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AB9D" w14:textId="77777777" w:rsidR="00FA322A" w:rsidRDefault="00FA322A" w:rsidP="006F3ABB">
      <w:pPr>
        <w:spacing w:after="0" w:line="240" w:lineRule="auto"/>
        <w:jc w:val="center"/>
        <w:rPr>
          <w:rFonts w:ascii="Arial" w:hAnsi="Arial" w:cs="Arial"/>
          <w:noProof/>
        </w:rPr>
      </w:pPr>
    </w:p>
    <w:p w14:paraId="3A355A74" w14:textId="162F5335" w:rsidR="00E32376" w:rsidRPr="008038B9" w:rsidRDefault="00832B8C" w:rsidP="006F3ABB">
      <w:pPr>
        <w:spacing w:line="240" w:lineRule="auto"/>
        <w:jc w:val="center"/>
        <w:rPr>
          <w:rFonts w:ascii="Arial" w:hAnsi="Arial" w:cs="Arial"/>
          <w:noProof/>
        </w:rPr>
      </w:pPr>
      <w:r>
        <w:rPr>
          <w:rFonts w:ascii="Arial" w:hAnsi="Arial" w:cs="Arial"/>
          <w:noProof/>
        </w:rPr>
        <w:t xml:space="preserve">February </w:t>
      </w:r>
      <w:r w:rsidR="00026C5D">
        <w:rPr>
          <w:rFonts w:ascii="Arial" w:hAnsi="Arial" w:cs="Arial"/>
          <w:noProof/>
        </w:rPr>
        <w:t>5</w:t>
      </w:r>
      <w:r>
        <w:rPr>
          <w:rFonts w:ascii="Arial" w:hAnsi="Arial" w:cs="Arial"/>
          <w:noProof/>
        </w:rPr>
        <w:t>, 2023</w:t>
      </w:r>
    </w:p>
    <w:p w14:paraId="2BDBE6CA" w14:textId="77777777" w:rsidR="00E32376" w:rsidRPr="00026C5D" w:rsidRDefault="00E32376" w:rsidP="00E32376">
      <w:pPr>
        <w:pStyle w:val="Heading1"/>
        <w:jc w:val="center"/>
        <w:rPr>
          <w:sz w:val="28"/>
          <w:highlight w:val="yellow"/>
        </w:rPr>
      </w:pPr>
      <w:r w:rsidRPr="00026C5D">
        <w:rPr>
          <w:sz w:val="28"/>
        </w:rPr>
        <w:t>PLANNING REVIEW CHECKLIST</w:t>
      </w:r>
    </w:p>
    <w:p w14:paraId="2E31AB46" w14:textId="77777777" w:rsidR="00E32376" w:rsidRPr="00026C5D" w:rsidRDefault="00E32376" w:rsidP="00EC0079">
      <w:pPr>
        <w:tabs>
          <w:tab w:val="right" w:pos="1800"/>
        </w:tabs>
        <w:spacing w:after="0"/>
        <w:jc w:val="both"/>
        <w:rPr>
          <w:rFonts w:ascii="Arial" w:hAnsi="Arial" w:cs="Arial"/>
          <w:b/>
          <w:bCs/>
        </w:rPr>
      </w:pPr>
      <w:r w:rsidRPr="00026C5D">
        <w:rPr>
          <w:rFonts w:ascii="Arial" w:hAnsi="Arial" w:cs="Arial"/>
          <w:b/>
          <w:bCs/>
        </w:rPr>
        <w:tab/>
      </w:r>
    </w:p>
    <w:p w14:paraId="428478BE" w14:textId="37CCC781" w:rsidR="00E32376" w:rsidRPr="00F404FD" w:rsidRDefault="00E32376" w:rsidP="00E32376">
      <w:pPr>
        <w:tabs>
          <w:tab w:val="right" w:pos="1800"/>
        </w:tabs>
        <w:jc w:val="both"/>
        <w:rPr>
          <w:rFonts w:ascii="Arial" w:hAnsi="Arial" w:cs="Arial"/>
        </w:rPr>
      </w:pPr>
      <w:r w:rsidRPr="00F404FD">
        <w:rPr>
          <w:rFonts w:ascii="Arial" w:hAnsi="Arial" w:cs="Arial"/>
          <w:b/>
          <w:bCs/>
        </w:rPr>
        <w:t>Subject Property:</w:t>
      </w:r>
      <w:r w:rsidRPr="00F404FD">
        <w:rPr>
          <w:rFonts w:ascii="Arial" w:hAnsi="Arial" w:cs="Arial"/>
        </w:rPr>
        <w:tab/>
      </w:r>
      <w:r w:rsidR="00026C5D" w:rsidRPr="00F404FD">
        <w:rPr>
          <w:rFonts w:ascii="Arial" w:hAnsi="Arial" w:cs="Arial"/>
        </w:rPr>
        <w:t>2530</w:t>
      </w:r>
      <w:r w:rsidR="007A2810" w:rsidRPr="00F404FD">
        <w:rPr>
          <w:rFonts w:ascii="Arial" w:hAnsi="Arial" w:cs="Arial"/>
        </w:rPr>
        <w:t xml:space="preserve"> </w:t>
      </w:r>
      <w:r w:rsidR="00026C5D" w:rsidRPr="00F404FD">
        <w:rPr>
          <w:rFonts w:ascii="Arial" w:hAnsi="Arial" w:cs="Arial"/>
        </w:rPr>
        <w:t>Hyacinth</w:t>
      </w:r>
      <w:r w:rsidR="007A2810" w:rsidRPr="00F404FD">
        <w:rPr>
          <w:rFonts w:ascii="Arial" w:hAnsi="Arial" w:cs="Arial"/>
        </w:rPr>
        <w:t xml:space="preserve"> </w:t>
      </w:r>
      <w:r w:rsidR="00026C5D" w:rsidRPr="00F404FD">
        <w:rPr>
          <w:rFonts w:ascii="Arial" w:hAnsi="Arial" w:cs="Arial"/>
        </w:rPr>
        <w:t>Street</w:t>
      </w:r>
      <w:r w:rsidR="00832B8C" w:rsidRPr="00F404FD">
        <w:rPr>
          <w:rFonts w:ascii="Arial" w:hAnsi="Arial" w:cs="Arial"/>
        </w:rPr>
        <w:t xml:space="preserve"> NE </w:t>
      </w:r>
    </w:p>
    <w:p w14:paraId="6D065E15" w14:textId="1B4853FD" w:rsidR="000E1830" w:rsidRPr="00F404FD" w:rsidRDefault="00E32376" w:rsidP="00E32376">
      <w:pPr>
        <w:tabs>
          <w:tab w:val="right" w:pos="1350"/>
        </w:tabs>
        <w:spacing w:after="0" w:line="240" w:lineRule="auto"/>
        <w:jc w:val="both"/>
        <w:rPr>
          <w:rFonts w:ascii="Arial" w:hAnsi="Arial" w:cs="Arial"/>
        </w:rPr>
      </w:pPr>
      <w:r w:rsidRPr="00F404FD">
        <w:rPr>
          <w:rFonts w:ascii="Arial" w:hAnsi="Arial" w:cs="Arial"/>
          <w:b/>
          <w:bCs/>
        </w:rPr>
        <w:t>Ref#:</w:t>
      </w:r>
      <w:r w:rsidRPr="00F404FD">
        <w:rPr>
          <w:rFonts w:ascii="Arial" w:hAnsi="Arial" w:cs="Arial"/>
        </w:rPr>
        <w:tab/>
      </w:r>
      <w:r w:rsidRPr="00F404FD">
        <w:rPr>
          <w:rFonts w:ascii="Arial" w:hAnsi="Arial" w:cs="Arial"/>
        </w:rPr>
        <w:tab/>
      </w:r>
      <w:r w:rsidRPr="00F404FD">
        <w:rPr>
          <w:rFonts w:ascii="Arial" w:hAnsi="Arial" w:cs="Arial"/>
        </w:rPr>
        <w:tab/>
      </w:r>
      <w:r w:rsidR="00851EF1" w:rsidRPr="00F404FD">
        <w:rPr>
          <w:rFonts w:ascii="Arial" w:hAnsi="Arial" w:cs="Arial"/>
        </w:rPr>
        <w:t>2</w:t>
      </w:r>
      <w:r w:rsidR="00F404FD" w:rsidRPr="00F404FD">
        <w:rPr>
          <w:rFonts w:ascii="Arial" w:hAnsi="Arial" w:cs="Arial"/>
        </w:rPr>
        <w:t>3</w:t>
      </w:r>
      <w:r w:rsidR="00851EF1" w:rsidRPr="00F404FD">
        <w:rPr>
          <w:rFonts w:ascii="Arial" w:hAnsi="Arial" w:cs="Arial"/>
        </w:rPr>
        <w:t>-</w:t>
      </w:r>
      <w:r w:rsidR="00F404FD" w:rsidRPr="00F404FD">
        <w:rPr>
          <w:rFonts w:ascii="Arial" w:hAnsi="Arial" w:cs="Arial"/>
        </w:rPr>
        <w:t>117301</w:t>
      </w:r>
      <w:r w:rsidRPr="00F404FD">
        <w:rPr>
          <w:rFonts w:ascii="Arial" w:hAnsi="Arial" w:cs="Arial"/>
        </w:rPr>
        <w:t>-</w:t>
      </w:r>
      <w:r w:rsidR="00832B8C" w:rsidRPr="00F404FD">
        <w:rPr>
          <w:rFonts w:ascii="Arial" w:hAnsi="Arial" w:cs="Arial"/>
        </w:rPr>
        <w:t>PLN</w:t>
      </w:r>
      <w:r w:rsidRPr="00F404FD">
        <w:rPr>
          <w:rFonts w:ascii="Arial" w:hAnsi="Arial" w:cs="Arial"/>
        </w:rPr>
        <w:t xml:space="preserve"> (Class </w:t>
      </w:r>
      <w:r w:rsidR="00F404FD" w:rsidRPr="00F404FD">
        <w:rPr>
          <w:rFonts w:ascii="Arial" w:hAnsi="Arial" w:cs="Arial"/>
        </w:rPr>
        <w:t>1</w:t>
      </w:r>
      <w:r w:rsidR="00851EF1" w:rsidRPr="00F404FD">
        <w:rPr>
          <w:rFonts w:ascii="Arial" w:hAnsi="Arial" w:cs="Arial"/>
        </w:rPr>
        <w:t xml:space="preserve"> </w:t>
      </w:r>
      <w:r w:rsidR="00F404FD" w:rsidRPr="00F404FD">
        <w:rPr>
          <w:rFonts w:ascii="Arial" w:hAnsi="Arial" w:cs="Arial"/>
        </w:rPr>
        <w:t xml:space="preserve">Design </w:t>
      </w:r>
      <w:r w:rsidRPr="00F404FD">
        <w:rPr>
          <w:rFonts w:ascii="Arial" w:hAnsi="Arial" w:cs="Arial"/>
        </w:rPr>
        <w:t>Review)</w:t>
      </w:r>
    </w:p>
    <w:p w14:paraId="28B50071" w14:textId="77777777" w:rsidR="00E32376" w:rsidRPr="00026C5D" w:rsidRDefault="00E32376" w:rsidP="00E32376">
      <w:pPr>
        <w:tabs>
          <w:tab w:val="right" w:pos="1440"/>
        </w:tabs>
        <w:spacing w:after="0" w:line="240" w:lineRule="auto"/>
        <w:jc w:val="both"/>
        <w:rPr>
          <w:rFonts w:ascii="Arial" w:hAnsi="Arial" w:cs="Arial"/>
          <w:highlight w:val="yellow"/>
        </w:rPr>
      </w:pPr>
    </w:p>
    <w:p w14:paraId="42212A7E" w14:textId="12E978BB" w:rsidR="00F404FD" w:rsidRDefault="00E32376" w:rsidP="006B45A2">
      <w:pPr>
        <w:tabs>
          <w:tab w:val="right" w:pos="1800"/>
          <w:tab w:val="left" w:pos="2160"/>
        </w:tabs>
        <w:spacing w:after="0" w:line="240" w:lineRule="auto"/>
        <w:rPr>
          <w:rFonts w:ascii="Arial" w:hAnsi="Arial" w:cs="Arial"/>
        </w:rPr>
      </w:pPr>
      <w:r w:rsidRPr="006B45A2">
        <w:rPr>
          <w:rFonts w:ascii="Arial" w:hAnsi="Arial" w:cs="Arial"/>
          <w:b/>
          <w:bCs/>
        </w:rPr>
        <w:t>Applicant</w:t>
      </w:r>
      <w:r w:rsidR="006B45A2">
        <w:rPr>
          <w:rFonts w:ascii="Arial" w:hAnsi="Arial" w:cs="Arial"/>
          <w:b/>
          <w:bCs/>
        </w:rPr>
        <w:t>/Contact</w:t>
      </w:r>
      <w:r w:rsidR="00F404FD" w:rsidRPr="006B45A2">
        <w:rPr>
          <w:rFonts w:ascii="Arial" w:hAnsi="Arial" w:cs="Arial"/>
          <w:b/>
          <w:bCs/>
        </w:rPr>
        <w:t>:</w:t>
      </w:r>
      <w:r w:rsidR="006B45A2" w:rsidRPr="006B45A2">
        <w:rPr>
          <w:rFonts w:ascii="Arial" w:hAnsi="Arial" w:cs="Arial"/>
          <w:b/>
          <w:bCs/>
        </w:rPr>
        <w:t xml:space="preserve"> </w:t>
      </w:r>
      <w:r w:rsidR="006B45A2" w:rsidRPr="006B45A2">
        <w:rPr>
          <w:rFonts w:ascii="Arial" w:hAnsi="Arial" w:cs="Arial"/>
        </w:rPr>
        <w:t>Chandler Cavell</w:t>
      </w:r>
    </w:p>
    <w:p w14:paraId="07610F07" w14:textId="48AB3D30" w:rsidR="006B45A2" w:rsidRDefault="006B45A2" w:rsidP="006B45A2">
      <w:pPr>
        <w:tabs>
          <w:tab w:val="right" w:pos="1800"/>
          <w:tab w:val="left" w:pos="2160"/>
        </w:tabs>
        <w:spacing w:after="0" w:line="240" w:lineRule="auto"/>
        <w:rPr>
          <w:rFonts w:ascii="Arial" w:hAnsi="Arial" w:cs="Arial"/>
        </w:rPr>
      </w:pPr>
      <w:r>
        <w:rPr>
          <w:rFonts w:ascii="Arial" w:hAnsi="Arial" w:cs="Arial"/>
        </w:rPr>
        <w:tab/>
      </w:r>
      <w:r>
        <w:rPr>
          <w:rFonts w:ascii="Arial" w:hAnsi="Arial" w:cs="Arial"/>
        </w:rPr>
        <w:tab/>
      </w:r>
      <w:hyperlink r:id="rId8" w:history="1">
        <w:r w:rsidRPr="008A6788">
          <w:rPr>
            <w:rStyle w:val="Hyperlink"/>
            <w:rFonts w:ascii="Arial" w:hAnsi="Arial" w:cs="Arial"/>
          </w:rPr>
          <w:t>chandler.cavell@prov-cg.com</w:t>
        </w:r>
      </w:hyperlink>
    </w:p>
    <w:p w14:paraId="7CCA2621" w14:textId="42499ACC" w:rsidR="006B45A2" w:rsidRPr="006B45A2" w:rsidRDefault="006B45A2" w:rsidP="006B45A2">
      <w:pPr>
        <w:tabs>
          <w:tab w:val="right" w:pos="1800"/>
          <w:tab w:val="left" w:pos="2160"/>
        </w:tabs>
        <w:spacing w:after="0" w:line="240" w:lineRule="auto"/>
        <w:rPr>
          <w:rFonts w:ascii="Arial" w:hAnsi="Arial" w:cs="Arial"/>
        </w:rPr>
      </w:pPr>
      <w:r>
        <w:rPr>
          <w:rFonts w:ascii="Arial" w:hAnsi="Arial" w:cs="Arial"/>
        </w:rPr>
        <w:tab/>
      </w:r>
      <w:r>
        <w:rPr>
          <w:rFonts w:ascii="Arial" w:hAnsi="Arial" w:cs="Arial"/>
        </w:rPr>
        <w:tab/>
      </w:r>
      <w:r w:rsidRPr="006B45A2">
        <w:rPr>
          <w:rFonts w:ascii="Arial" w:hAnsi="Arial" w:cs="Arial"/>
        </w:rPr>
        <w:t xml:space="preserve">4646 Ridge Drive NE </w:t>
      </w:r>
    </w:p>
    <w:p w14:paraId="004B8620" w14:textId="3260DB74" w:rsidR="006B45A2" w:rsidRPr="006B45A2" w:rsidRDefault="006B45A2" w:rsidP="006B45A2">
      <w:pPr>
        <w:tabs>
          <w:tab w:val="right" w:pos="1800"/>
          <w:tab w:val="left" w:pos="2160"/>
        </w:tabs>
        <w:spacing w:after="0" w:line="240" w:lineRule="auto"/>
        <w:rPr>
          <w:rFonts w:ascii="Arial" w:hAnsi="Arial" w:cs="Arial"/>
        </w:rPr>
      </w:pPr>
      <w:r>
        <w:rPr>
          <w:rFonts w:ascii="Arial" w:hAnsi="Arial" w:cs="Arial"/>
        </w:rPr>
        <w:tab/>
      </w:r>
      <w:r>
        <w:rPr>
          <w:rFonts w:ascii="Arial" w:hAnsi="Arial" w:cs="Arial"/>
        </w:rPr>
        <w:tab/>
      </w:r>
      <w:r w:rsidRPr="006B45A2">
        <w:rPr>
          <w:rFonts w:ascii="Arial" w:hAnsi="Arial" w:cs="Arial"/>
        </w:rPr>
        <w:t xml:space="preserve">Salem, </w:t>
      </w:r>
      <w:r w:rsidRPr="006B45A2">
        <w:rPr>
          <w:rFonts w:ascii="Arial" w:hAnsi="Arial" w:cs="Arial"/>
        </w:rPr>
        <w:t>Oregon, 97301</w:t>
      </w:r>
    </w:p>
    <w:p w14:paraId="17D8D1F3" w14:textId="77777777" w:rsidR="006B45A2" w:rsidRPr="006B45A2" w:rsidRDefault="006B45A2" w:rsidP="006B45A2">
      <w:pPr>
        <w:tabs>
          <w:tab w:val="right" w:pos="1800"/>
          <w:tab w:val="left" w:pos="2160"/>
        </w:tabs>
        <w:spacing w:after="0" w:line="240" w:lineRule="auto"/>
        <w:rPr>
          <w:rFonts w:ascii="Arial" w:hAnsi="Arial" w:cs="Arial"/>
          <w:highlight w:val="yellow"/>
        </w:rPr>
      </w:pPr>
    </w:p>
    <w:p w14:paraId="6DACE9F8" w14:textId="5AFB9533" w:rsidR="00832B8C" w:rsidRDefault="007A2810" w:rsidP="00832B8C">
      <w:pPr>
        <w:tabs>
          <w:tab w:val="right" w:pos="1800"/>
          <w:tab w:val="left" w:pos="2160"/>
        </w:tabs>
        <w:spacing w:after="0" w:line="240" w:lineRule="auto"/>
        <w:rPr>
          <w:rFonts w:ascii="Arial" w:hAnsi="Arial" w:cs="Arial"/>
        </w:rPr>
      </w:pPr>
      <w:r w:rsidRPr="007457E7">
        <w:rPr>
          <w:rFonts w:ascii="Arial" w:hAnsi="Arial" w:cs="Arial"/>
          <w:b/>
          <w:bCs/>
        </w:rPr>
        <w:t>Owner</w:t>
      </w:r>
      <w:r w:rsidR="00E32376" w:rsidRPr="007457E7">
        <w:rPr>
          <w:rFonts w:ascii="Arial" w:hAnsi="Arial" w:cs="Arial"/>
          <w:b/>
          <w:bCs/>
        </w:rPr>
        <w:t>:</w:t>
      </w:r>
      <w:r w:rsidR="00E32376" w:rsidRPr="007457E7">
        <w:rPr>
          <w:rFonts w:ascii="Arial" w:hAnsi="Arial" w:cs="Arial"/>
        </w:rPr>
        <w:tab/>
      </w:r>
      <w:r w:rsidR="006B45A2" w:rsidRPr="007457E7">
        <w:rPr>
          <w:rFonts w:ascii="Arial" w:hAnsi="Arial" w:cs="Arial"/>
        </w:rPr>
        <w:t>Salem Parkway Management LLC C/O Providence Management Group LLC</w:t>
      </w:r>
    </w:p>
    <w:p w14:paraId="0097A211" w14:textId="49CF6AA0" w:rsidR="007457E7" w:rsidRPr="007457E7" w:rsidRDefault="007457E7" w:rsidP="00832B8C">
      <w:pPr>
        <w:tabs>
          <w:tab w:val="right" w:pos="1800"/>
          <w:tab w:val="left" w:pos="2160"/>
        </w:tabs>
        <w:spacing w:after="0" w:line="240" w:lineRule="auto"/>
        <w:rPr>
          <w:rFonts w:ascii="Arial" w:hAnsi="Arial" w:cs="Arial"/>
        </w:rPr>
      </w:pPr>
      <w:r>
        <w:rPr>
          <w:rFonts w:ascii="Arial" w:hAnsi="Arial" w:cs="Arial"/>
        </w:rPr>
        <w:tab/>
      </w:r>
      <w:r>
        <w:rPr>
          <w:rFonts w:ascii="Arial" w:hAnsi="Arial" w:cs="Arial"/>
        </w:rPr>
        <w:tab/>
        <w:t>(</w:t>
      </w:r>
      <w:r w:rsidRPr="007457E7">
        <w:rPr>
          <w:rFonts w:ascii="Arial" w:hAnsi="Arial" w:cs="Arial"/>
        </w:rPr>
        <w:t>503) 364-7001</w:t>
      </w:r>
    </w:p>
    <w:p w14:paraId="3FCA695A" w14:textId="56C12A2B" w:rsidR="007457E7" w:rsidRPr="007457E7" w:rsidRDefault="006B45A2" w:rsidP="00832B8C">
      <w:pPr>
        <w:tabs>
          <w:tab w:val="right" w:pos="1800"/>
          <w:tab w:val="left" w:pos="2160"/>
        </w:tabs>
        <w:spacing w:after="0" w:line="240" w:lineRule="auto"/>
        <w:rPr>
          <w:rFonts w:ascii="Arial" w:hAnsi="Arial" w:cs="Arial"/>
        </w:rPr>
      </w:pPr>
      <w:r w:rsidRPr="007457E7">
        <w:rPr>
          <w:rFonts w:ascii="Arial" w:hAnsi="Arial" w:cs="Arial"/>
        </w:rPr>
        <w:tab/>
      </w:r>
      <w:r w:rsidRPr="007457E7">
        <w:rPr>
          <w:rFonts w:ascii="Arial" w:hAnsi="Arial" w:cs="Arial"/>
        </w:rPr>
        <w:tab/>
      </w:r>
      <w:hyperlink r:id="rId9" w:history="1">
        <w:r w:rsidR="007457E7" w:rsidRPr="007457E7">
          <w:rPr>
            <w:rStyle w:val="Hyperlink"/>
            <w:rFonts w:ascii="Arial" w:hAnsi="Arial" w:cs="Arial"/>
          </w:rPr>
          <w:t>benp@jpm-re.com</w:t>
        </w:r>
      </w:hyperlink>
    </w:p>
    <w:p w14:paraId="6AA84E79" w14:textId="77777777" w:rsidR="006B45A2" w:rsidRPr="007457E7" w:rsidRDefault="00832B8C" w:rsidP="007457E7">
      <w:pPr>
        <w:tabs>
          <w:tab w:val="right" w:pos="1800"/>
          <w:tab w:val="left" w:pos="2160"/>
        </w:tabs>
        <w:spacing w:after="0" w:line="240" w:lineRule="auto"/>
        <w:rPr>
          <w:rFonts w:ascii="Arial" w:hAnsi="Arial" w:cs="Arial"/>
          <w:bCs/>
        </w:rPr>
      </w:pPr>
      <w:r w:rsidRPr="007457E7">
        <w:rPr>
          <w:rFonts w:ascii="Arial" w:hAnsi="Arial" w:cs="Arial"/>
          <w:bCs/>
        </w:rPr>
        <w:tab/>
      </w:r>
      <w:r w:rsidRPr="007457E7">
        <w:rPr>
          <w:rFonts w:ascii="Arial" w:hAnsi="Arial" w:cs="Arial"/>
          <w:bCs/>
        </w:rPr>
        <w:tab/>
      </w:r>
      <w:r w:rsidR="006B45A2" w:rsidRPr="007457E7">
        <w:rPr>
          <w:rFonts w:ascii="Arial" w:hAnsi="Arial" w:cs="Arial"/>
          <w:bCs/>
        </w:rPr>
        <w:t>PO BOX 2247</w:t>
      </w:r>
      <w:r w:rsidR="006B45A2" w:rsidRPr="007457E7">
        <w:rPr>
          <w:rFonts w:ascii="Arial" w:hAnsi="Arial" w:cs="Arial"/>
          <w:bCs/>
        </w:rPr>
        <w:t xml:space="preserve"> </w:t>
      </w:r>
    </w:p>
    <w:p w14:paraId="22B1D78F" w14:textId="34361B89" w:rsidR="007A2810" w:rsidRPr="00026C5D" w:rsidRDefault="006B45A2" w:rsidP="006B45A2">
      <w:pPr>
        <w:tabs>
          <w:tab w:val="right" w:pos="1800"/>
          <w:tab w:val="left" w:pos="2160"/>
        </w:tabs>
        <w:spacing w:after="0" w:line="240" w:lineRule="auto"/>
        <w:ind w:left="810"/>
        <w:rPr>
          <w:rFonts w:ascii="Arial" w:hAnsi="Arial" w:cs="Arial"/>
          <w:highlight w:val="yellow"/>
        </w:rPr>
      </w:pPr>
      <w:r w:rsidRPr="007457E7">
        <w:rPr>
          <w:rFonts w:ascii="Arial" w:hAnsi="Arial" w:cs="Arial"/>
          <w:bCs/>
        </w:rPr>
        <w:tab/>
      </w:r>
      <w:r w:rsidRPr="007457E7">
        <w:rPr>
          <w:rFonts w:ascii="Arial" w:hAnsi="Arial" w:cs="Arial"/>
          <w:bCs/>
        </w:rPr>
        <w:tab/>
        <w:t>Hillsboro</w:t>
      </w:r>
      <w:r w:rsidRPr="006B45A2">
        <w:rPr>
          <w:rFonts w:ascii="Arial" w:hAnsi="Arial" w:cs="Arial"/>
          <w:bCs/>
        </w:rPr>
        <w:t>, Oregon, 97123,</w:t>
      </w:r>
    </w:p>
    <w:p w14:paraId="6FCF2474" w14:textId="066FF529" w:rsidR="001A3E54" w:rsidRPr="00026C5D" w:rsidRDefault="001A3E54" w:rsidP="00832B8C">
      <w:pPr>
        <w:tabs>
          <w:tab w:val="right" w:pos="1800"/>
          <w:tab w:val="left" w:pos="4860"/>
          <w:tab w:val="left" w:pos="5400"/>
        </w:tabs>
        <w:spacing w:after="0" w:line="240" w:lineRule="auto"/>
        <w:ind w:left="2160" w:hanging="2160"/>
        <w:rPr>
          <w:rFonts w:ascii="Arial" w:hAnsi="Arial" w:cs="Arial"/>
          <w:b/>
          <w:bCs/>
          <w:highlight w:val="yellow"/>
        </w:rPr>
      </w:pPr>
    </w:p>
    <w:p w14:paraId="50F93EF2" w14:textId="77777777" w:rsidR="001A3E54" w:rsidRPr="00026C5D" w:rsidRDefault="001A3E54" w:rsidP="001A3E54">
      <w:pPr>
        <w:tabs>
          <w:tab w:val="right" w:pos="1800"/>
          <w:tab w:val="left" w:pos="2160"/>
        </w:tabs>
        <w:spacing w:after="0" w:line="240" w:lineRule="auto"/>
        <w:ind w:left="810"/>
        <w:rPr>
          <w:rFonts w:ascii="Arial" w:hAnsi="Arial" w:cs="Arial"/>
          <w:highlight w:val="yellow"/>
        </w:rPr>
      </w:pPr>
    </w:p>
    <w:p w14:paraId="0D873892" w14:textId="22F15848" w:rsidR="00E32376" w:rsidRPr="00F404FD" w:rsidRDefault="008E49E5" w:rsidP="000E1830">
      <w:pPr>
        <w:tabs>
          <w:tab w:val="left" w:pos="-1440"/>
          <w:tab w:val="left" w:pos="-720"/>
        </w:tabs>
        <w:spacing w:after="0" w:line="240" w:lineRule="auto"/>
        <w:ind w:right="-270"/>
        <w:contextualSpacing/>
        <w:rPr>
          <w:rFonts w:ascii="Arial" w:hAnsi="Arial" w:cs="Arial"/>
          <w:szCs w:val="24"/>
        </w:rPr>
      </w:pPr>
      <w:r w:rsidRPr="00F404FD">
        <w:rPr>
          <w:rFonts w:ascii="Arial" w:hAnsi="Arial" w:cs="Arial"/>
          <w:szCs w:val="24"/>
        </w:rPr>
        <w:t>The</w:t>
      </w:r>
      <w:r w:rsidR="00851EF1" w:rsidRPr="00F404FD">
        <w:rPr>
          <w:rFonts w:ascii="Arial" w:hAnsi="Arial" w:cs="Arial"/>
          <w:szCs w:val="24"/>
        </w:rPr>
        <w:t xml:space="preserve"> </w:t>
      </w:r>
      <w:r w:rsidR="00E32376" w:rsidRPr="00F404FD">
        <w:rPr>
          <w:rFonts w:ascii="Arial" w:hAnsi="Arial" w:cs="Arial"/>
          <w:szCs w:val="24"/>
        </w:rPr>
        <w:t xml:space="preserve">Class </w:t>
      </w:r>
      <w:r w:rsidR="00F404FD" w:rsidRPr="00F404FD">
        <w:rPr>
          <w:rFonts w:ascii="Arial" w:hAnsi="Arial" w:cs="Arial"/>
          <w:szCs w:val="24"/>
        </w:rPr>
        <w:t xml:space="preserve">1 Design </w:t>
      </w:r>
      <w:r w:rsidR="00E32376" w:rsidRPr="00F404FD">
        <w:rPr>
          <w:rFonts w:ascii="Arial" w:hAnsi="Arial" w:cs="Arial"/>
          <w:szCs w:val="24"/>
        </w:rPr>
        <w:t>Review</w:t>
      </w:r>
      <w:r w:rsidR="000E1830" w:rsidRPr="00F404FD">
        <w:rPr>
          <w:rFonts w:ascii="Arial" w:hAnsi="Arial" w:cs="Arial"/>
          <w:szCs w:val="24"/>
        </w:rPr>
        <w:t xml:space="preserve"> </w:t>
      </w:r>
      <w:r w:rsidR="00E32376" w:rsidRPr="00F404FD">
        <w:rPr>
          <w:rFonts w:ascii="Arial" w:hAnsi="Arial" w:cs="Arial"/>
          <w:szCs w:val="24"/>
        </w:rPr>
        <w:t>application w</w:t>
      </w:r>
      <w:r w:rsidR="00832B8C" w:rsidRPr="00F404FD">
        <w:rPr>
          <w:rFonts w:ascii="Arial" w:hAnsi="Arial" w:cs="Arial"/>
          <w:szCs w:val="24"/>
        </w:rPr>
        <w:t>as</w:t>
      </w:r>
      <w:r w:rsidR="000E1830" w:rsidRPr="00F404FD">
        <w:rPr>
          <w:rFonts w:ascii="Arial" w:hAnsi="Arial" w:cs="Arial"/>
          <w:szCs w:val="24"/>
        </w:rPr>
        <w:t xml:space="preserve"> officially</w:t>
      </w:r>
      <w:r w:rsidR="00E32376" w:rsidRPr="00F404FD">
        <w:rPr>
          <w:rFonts w:ascii="Arial" w:hAnsi="Arial" w:cs="Arial"/>
          <w:szCs w:val="24"/>
        </w:rPr>
        <w:t xml:space="preserve"> received </w:t>
      </w:r>
      <w:r w:rsidR="00E32376" w:rsidRPr="00A55B89">
        <w:rPr>
          <w:rFonts w:ascii="Arial" w:hAnsi="Arial" w:cs="Arial"/>
          <w:szCs w:val="24"/>
        </w:rPr>
        <w:t xml:space="preserve">on </w:t>
      </w:r>
      <w:r w:rsidR="00A55B89" w:rsidRPr="00A55B89">
        <w:rPr>
          <w:rFonts w:ascii="Arial" w:hAnsi="Arial" w:cs="Arial"/>
          <w:szCs w:val="24"/>
        </w:rPr>
        <w:t xml:space="preserve">August </w:t>
      </w:r>
      <w:r w:rsidR="007A2810" w:rsidRPr="00A55B89">
        <w:rPr>
          <w:rFonts w:ascii="Arial" w:hAnsi="Arial" w:cs="Arial"/>
          <w:szCs w:val="24"/>
        </w:rPr>
        <w:t>2</w:t>
      </w:r>
      <w:r w:rsidR="00A55B89" w:rsidRPr="00A55B89">
        <w:rPr>
          <w:rFonts w:ascii="Arial" w:hAnsi="Arial" w:cs="Arial"/>
          <w:szCs w:val="24"/>
        </w:rPr>
        <w:t>4th</w:t>
      </w:r>
      <w:r w:rsidR="00851EF1" w:rsidRPr="00A55B89">
        <w:rPr>
          <w:rFonts w:ascii="Arial" w:hAnsi="Arial" w:cs="Arial"/>
          <w:szCs w:val="24"/>
        </w:rPr>
        <w:t>, 202</w:t>
      </w:r>
      <w:r w:rsidR="00832B8C" w:rsidRPr="00A55B89">
        <w:rPr>
          <w:rFonts w:ascii="Arial" w:hAnsi="Arial" w:cs="Arial"/>
          <w:szCs w:val="24"/>
        </w:rPr>
        <w:t>3</w:t>
      </w:r>
      <w:r w:rsidR="00E32376" w:rsidRPr="00A55B89">
        <w:rPr>
          <w:rFonts w:ascii="Arial" w:hAnsi="Arial" w:cs="Arial"/>
          <w:szCs w:val="24"/>
        </w:rPr>
        <w:t>. P</w:t>
      </w:r>
      <w:r w:rsidR="00E32376" w:rsidRPr="00F404FD">
        <w:rPr>
          <w:rFonts w:ascii="Arial" w:hAnsi="Arial" w:cs="Arial"/>
          <w:szCs w:val="24"/>
        </w:rPr>
        <w:t>rior to deeming your application</w:t>
      </w:r>
      <w:r w:rsidRPr="00F404FD">
        <w:rPr>
          <w:rFonts w:ascii="Arial" w:hAnsi="Arial" w:cs="Arial"/>
          <w:szCs w:val="24"/>
        </w:rPr>
        <w:t>s</w:t>
      </w:r>
      <w:r w:rsidR="00E32376" w:rsidRPr="00F404FD">
        <w:rPr>
          <w:rFonts w:ascii="Arial" w:hAnsi="Arial" w:cs="Arial"/>
          <w:szCs w:val="24"/>
        </w:rPr>
        <w:t xml:space="preserve"> complete, modifications and/or additional information must be provided to address the following item(s):</w:t>
      </w:r>
    </w:p>
    <w:p w14:paraId="1791F68F" w14:textId="77777777" w:rsidR="00E32376" w:rsidRPr="00026C5D" w:rsidRDefault="00E32376" w:rsidP="00E32376">
      <w:pPr>
        <w:tabs>
          <w:tab w:val="left" w:pos="-1440"/>
          <w:tab w:val="left" w:pos="-720"/>
        </w:tabs>
        <w:spacing w:after="0" w:line="240" w:lineRule="auto"/>
        <w:contextualSpacing/>
        <w:rPr>
          <w:rFonts w:ascii="Arial" w:hAnsi="Arial" w:cs="Arial"/>
          <w:szCs w:val="24"/>
          <w:highlight w:val="yellow"/>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6750"/>
      </w:tblGrid>
      <w:tr w:rsidR="00E32376" w:rsidRPr="00026C5D" w14:paraId="278BF55A" w14:textId="77777777" w:rsidTr="00D937CC">
        <w:tc>
          <w:tcPr>
            <w:tcW w:w="3415" w:type="dxa"/>
            <w:tcBorders>
              <w:top w:val="single" w:sz="4" w:space="0" w:color="auto"/>
              <w:left w:val="single" w:sz="4" w:space="0" w:color="auto"/>
              <w:bottom w:val="single" w:sz="4" w:space="0" w:color="auto"/>
              <w:right w:val="single" w:sz="4" w:space="0" w:color="auto"/>
            </w:tcBorders>
            <w:hideMark/>
          </w:tcPr>
          <w:p w14:paraId="55AC844B" w14:textId="77777777" w:rsidR="00E32376" w:rsidRPr="00026C5D" w:rsidRDefault="00E32376" w:rsidP="00E323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cs="Arial"/>
                <w:szCs w:val="24"/>
              </w:rPr>
            </w:pPr>
            <w:r w:rsidRPr="00026C5D">
              <w:rPr>
                <w:rFonts w:ascii="Arial" w:hAnsi="Arial" w:cs="Arial"/>
                <w:szCs w:val="24"/>
              </w:rPr>
              <w:t>Item:</w:t>
            </w:r>
          </w:p>
        </w:tc>
        <w:tc>
          <w:tcPr>
            <w:tcW w:w="6750" w:type="dxa"/>
            <w:tcBorders>
              <w:top w:val="single" w:sz="4" w:space="0" w:color="auto"/>
              <w:left w:val="single" w:sz="4" w:space="0" w:color="auto"/>
              <w:bottom w:val="single" w:sz="4" w:space="0" w:color="auto"/>
              <w:right w:val="single" w:sz="4" w:space="0" w:color="auto"/>
            </w:tcBorders>
          </w:tcPr>
          <w:p w14:paraId="565C21DD" w14:textId="77777777" w:rsidR="00E32376" w:rsidRPr="00026C5D" w:rsidRDefault="00E32376" w:rsidP="00E323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cs="Arial"/>
                <w:szCs w:val="24"/>
                <w:highlight w:val="yellow"/>
              </w:rPr>
            </w:pPr>
          </w:p>
        </w:tc>
      </w:tr>
      <w:tr w:rsidR="00E32376" w:rsidRPr="00026C5D" w14:paraId="06AEF5D6" w14:textId="77777777" w:rsidTr="00E8596D">
        <w:trPr>
          <w:trHeight w:val="427"/>
        </w:trPr>
        <w:tc>
          <w:tcPr>
            <w:tcW w:w="3415" w:type="dxa"/>
            <w:tcBorders>
              <w:top w:val="single" w:sz="4" w:space="0" w:color="auto"/>
              <w:left w:val="single" w:sz="4" w:space="0" w:color="auto"/>
              <w:bottom w:val="single" w:sz="4" w:space="0" w:color="auto"/>
              <w:right w:val="single" w:sz="4" w:space="0" w:color="auto"/>
            </w:tcBorders>
          </w:tcPr>
          <w:p w14:paraId="3F503DE9" w14:textId="207A4D5A" w:rsidR="00E32376" w:rsidRPr="00026C5D" w:rsidRDefault="002A5019" w:rsidP="00E32376">
            <w:pPr>
              <w:tabs>
                <w:tab w:val="left" w:pos="-1440"/>
                <w:tab w:val="left" w:pos="-720"/>
              </w:tabs>
              <w:spacing w:after="0" w:line="240" w:lineRule="auto"/>
              <w:contextualSpacing/>
              <w:rPr>
                <w:rFonts w:ascii="Arial" w:hAnsi="Arial" w:cs="Arial"/>
                <w:b/>
                <w:szCs w:val="24"/>
                <w:u w:val="single"/>
              </w:rPr>
            </w:pPr>
            <w:r w:rsidRPr="00026C5D">
              <w:rPr>
                <w:rFonts w:ascii="Arial" w:hAnsi="Arial" w:cs="Arial"/>
                <w:b/>
                <w:szCs w:val="24"/>
                <w:u w:val="single"/>
              </w:rPr>
              <w:t>Submittal Requirements</w:t>
            </w:r>
          </w:p>
        </w:tc>
        <w:tc>
          <w:tcPr>
            <w:tcW w:w="6750" w:type="dxa"/>
            <w:tcBorders>
              <w:top w:val="single" w:sz="4" w:space="0" w:color="auto"/>
              <w:left w:val="single" w:sz="4" w:space="0" w:color="auto"/>
              <w:bottom w:val="single" w:sz="4" w:space="0" w:color="auto"/>
              <w:right w:val="single" w:sz="4" w:space="0" w:color="auto"/>
            </w:tcBorders>
          </w:tcPr>
          <w:p w14:paraId="0463E0AD" w14:textId="77777777" w:rsidR="00E32376" w:rsidRPr="00026C5D" w:rsidRDefault="00E32376" w:rsidP="00246001">
            <w:pPr>
              <w:tabs>
                <w:tab w:val="left" w:pos="-1440"/>
                <w:tab w:val="left" w:pos="-720"/>
              </w:tabs>
              <w:spacing w:after="0" w:line="240" w:lineRule="auto"/>
              <w:contextualSpacing/>
              <w:jc w:val="both"/>
              <w:rPr>
                <w:rFonts w:ascii="Arial" w:hAnsi="Arial" w:cs="Arial"/>
                <w:szCs w:val="24"/>
                <w:highlight w:val="yellow"/>
              </w:rPr>
            </w:pPr>
          </w:p>
        </w:tc>
      </w:tr>
      <w:tr w:rsidR="000A34BE" w:rsidRPr="00026C5D" w14:paraId="46405E76" w14:textId="77777777" w:rsidTr="00D937CC">
        <w:trPr>
          <w:trHeight w:val="503"/>
        </w:trPr>
        <w:tc>
          <w:tcPr>
            <w:tcW w:w="3415" w:type="dxa"/>
            <w:tcBorders>
              <w:top w:val="single" w:sz="4" w:space="0" w:color="auto"/>
              <w:left w:val="single" w:sz="4" w:space="0" w:color="auto"/>
              <w:bottom w:val="single" w:sz="4" w:space="0" w:color="auto"/>
              <w:right w:val="single" w:sz="4" w:space="0" w:color="auto"/>
            </w:tcBorders>
          </w:tcPr>
          <w:p w14:paraId="2FD99930" w14:textId="4F5B30B1" w:rsidR="000A34BE" w:rsidRPr="00026C5D" w:rsidRDefault="000A34BE" w:rsidP="000A34BE">
            <w:pPr>
              <w:tabs>
                <w:tab w:val="left" w:pos="-1440"/>
                <w:tab w:val="left" w:pos="-720"/>
              </w:tabs>
              <w:spacing w:after="0" w:line="240" w:lineRule="auto"/>
              <w:contextualSpacing/>
              <w:rPr>
                <w:rFonts w:ascii="Arial" w:hAnsi="Arial" w:cs="Arial"/>
                <w:b/>
                <w:szCs w:val="24"/>
                <w:highlight w:val="yellow"/>
              </w:rPr>
            </w:pPr>
            <w:r w:rsidRPr="00F404FD">
              <w:rPr>
                <w:rFonts w:ascii="Arial" w:hAnsi="Arial" w:cs="Arial"/>
                <w:b/>
                <w:szCs w:val="24"/>
              </w:rPr>
              <w:t>Complete Application</w:t>
            </w:r>
          </w:p>
        </w:tc>
        <w:tc>
          <w:tcPr>
            <w:tcW w:w="6750" w:type="dxa"/>
            <w:tcBorders>
              <w:top w:val="single" w:sz="4" w:space="0" w:color="auto"/>
              <w:left w:val="single" w:sz="4" w:space="0" w:color="auto"/>
              <w:bottom w:val="single" w:sz="4" w:space="0" w:color="auto"/>
              <w:right w:val="single" w:sz="4" w:space="0" w:color="auto"/>
            </w:tcBorders>
          </w:tcPr>
          <w:p w14:paraId="7867C7BF" w14:textId="77777777" w:rsidR="000A34BE" w:rsidRPr="00F404FD" w:rsidRDefault="000A34BE" w:rsidP="000A34BE">
            <w:pPr>
              <w:tabs>
                <w:tab w:val="left" w:pos="-1440"/>
                <w:tab w:val="left" w:pos="-720"/>
              </w:tabs>
              <w:spacing w:after="0" w:line="240" w:lineRule="auto"/>
              <w:contextualSpacing/>
              <w:rPr>
                <w:rFonts w:ascii="Arial" w:hAnsi="Arial" w:cs="Arial"/>
                <w:spacing w:val="2"/>
                <w:sz w:val="22"/>
                <w:shd w:val="clear" w:color="auto" w:fill="FFFFFF"/>
              </w:rPr>
            </w:pPr>
            <w:r w:rsidRPr="00F404FD">
              <w:rPr>
                <w:rFonts w:ascii="Arial" w:hAnsi="Arial" w:cs="Arial"/>
                <w:spacing w:val="2"/>
                <w:sz w:val="22"/>
                <w:shd w:val="clear" w:color="auto" w:fill="FFFFFF"/>
              </w:rPr>
              <w:t>The application form must be signed by the applicant(s), property owner(s), and/or duly authorized representative(s).</w:t>
            </w:r>
            <w:r w:rsidRPr="00F404FD">
              <w:rPr>
                <w:rFonts w:ascii="Arial" w:hAnsi="Arial" w:cs="Arial"/>
                <w:color w:val="313335"/>
                <w:spacing w:val="2"/>
                <w:sz w:val="22"/>
                <w:shd w:val="clear" w:color="auto" w:fill="FFFFFF"/>
              </w:rPr>
              <w:t xml:space="preserve"> </w:t>
            </w:r>
            <w:r w:rsidRPr="00F404FD">
              <w:rPr>
                <w:rFonts w:ascii="Arial" w:hAnsi="Arial" w:cs="Arial"/>
                <w:spacing w:val="2"/>
                <w:sz w:val="22"/>
                <w:shd w:val="clear" w:color="auto" w:fill="FFFFFF"/>
              </w:rPr>
              <w:t>If the applicant and/or property owner is a Limited Liability Company (LLC), a list of all members of the LLC must be provided with your land use application.</w:t>
            </w:r>
          </w:p>
          <w:p w14:paraId="4066D53C" w14:textId="77777777" w:rsidR="000A34BE" w:rsidRPr="00026C5D" w:rsidRDefault="000A34BE" w:rsidP="000A34BE">
            <w:pPr>
              <w:tabs>
                <w:tab w:val="left" w:pos="-1440"/>
                <w:tab w:val="left" w:pos="-720"/>
              </w:tabs>
              <w:spacing w:after="0" w:line="240" w:lineRule="auto"/>
              <w:contextualSpacing/>
              <w:rPr>
                <w:rFonts w:ascii="Arial" w:hAnsi="Arial" w:cs="Arial"/>
                <w:spacing w:val="2"/>
                <w:sz w:val="22"/>
                <w:highlight w:val="yellow"/>
                <w:shd w:val="clear" w:color="auto" w:fill="FFFFFF"/>
              </w:rPr>
            </w:pPr>
            <w:r w:rsidRPr="00026C5D">
              <w:rPr>
                <w:rFonts w:ascii="Arial" w:hAnsi="Arial" w:cs="Arial"/>
                <w:spacing w:val="2"/>
                <w:sz w:val="22"/>
                <w:highlight w:val="yellow"/>
                <w:shd w:val="clear" w:color="auto" w:fill="FFFFFF"/>
              </w:rPr>
              <w:t xml:space="preserve"> </w:t>
            </w:r>
          </w:p>
          <w:p w14:paraId="49D68886" w14:textId="658B1544" w:rsidR="000A34BE" w:rsidRPr="009C00F8" w:rsidRDefault="000A34BE" w:rsidP="000A34BE">
            <w:pPr>
              <w:tabs>
                <w:tab w:val="left" w:pos="-1440"/>
                <w:tab w:val="left" w:pos="-720"/>
              </w:tabs>
              <w:spacing w:after="0" w:line="240" w:lineRule="auto"/>
              <w:contextualSpacing/>
              <w:rPr>
                <w:rFonts w:ascii="Arial" w:hAnsi="Arial" w:cs="Arial"/>
                <w:spacing w:val="2"/>
                <w:sz w:val="22"/>
                <w:highlight w:val="yellow"/>
                <w:shd w:val="clear" w:color="auto" w:fill="FFFFFF"/>
              </w:rPr>
            </w:pPr>
            <w:r w:rsidRPr="00F404FD">
              <w:rPr>
                <w:rFonts w:ascii="Arial" w:hAnsi="Arial" w:cs="Arial"/>
                <w:spacing w:val="2"/>
                <w:sz w:val="22"/>
                <w:shd w:val="clear" w:color="auto" w:fill="FFFFFF"/>
              </w:rPr>
              <w:t xml:space="preserve">The application indicates the </w:t>
            </w:r>
            <w:r w:rsidR="00F404FD" w:rsidRPr="009C00F8">
              <w:rPr>
                <w:rFonts w:ascii="Arial" w:hAnsi="Arial" w:cs="Arial"/>
                <w:spacing w:val="2"/>
                <w:sz w:val="22"/>
                <w:shd w:val="clear" w:color="auto" w:fill="FFFFFF"/>
              </w:rPr>
              <w:t xml:space="preserve">owner of the </w:t>
            </w:r>
            <w:r w:rsidR="009C00F8" w:rsidRPr="009C00F8">
              <w:rPr>
                <w:rFonts w:ascii="Arial" w:hAnsi="Arial" w:cs="Arial"/>
                <w:spacing w:val="2"/>
                <w:sz w:val="22"/>
                <w:shd w:val="clear" w:color="auto" w:fill="FFFFFF"/>
              </w:rPr>
              <w:t xml:space="preserve">property </w:t>
            </w:r>
            <w:r w:rsidR="00F404FD" w:rsidRPr="009C00F8">
              <w:rPr>
                <w:rFonts w:ascii="Arial" w:hAnsi="Arial" w:cs="Arial"/>
                <w:spacing w:val="2"/>
                <w:sz w:val="22"/>
                <w:shd w:val="clear" w:color="auto" w:fill="FFFFFF"/>
              </w:rPr>
              <w:t>is owned by Salem Parkway Management LLC C/O Providence Management</w:t>
            </w:r>
            <w:r w:rsidR="00F404FD" w:rsidRPr="00F404FD">
              <w:rPr>
                <w:rFonts w:ascii="Arial" w:hAnsi="Arial" w:cs="Arial"/>
                <w:spacing w:val="2"/>
                <w:sz w:val="22"/>
                <w:shd w:val="clear" w:color="auto" w:fill="FFFFFF"/>
              </w:rPr>
              <w:t xml:space="preserve"> Grou</w:t>
            </w:r>
            <w:r w:rsidR="00F404FD" w:rsidRPr="009C00F8">
              <w:rPr>
                <w:rFonts w:ascii="Arial" w:hAnsi="Arial" w:cs="Arial"/>
                <w:spacing w:val="2"/>
                <w:sz w:val="22"/>
                <w:shd w:val="clear" w:color="auto" w:fill="FFFFFF"/>
              </w:rPr>
              <w:t>p LLC</w:t>
            </w:r>
            <w:r w:rsidRPr="009C00F8">
              <w:rPr>
                <w:rFonts w:ascii="Arial" w:hAnsi="Arial" w:cs="Arial"/>
                <w:spacing w:val="2"/>
                <w:sz w:val="22"/>
                <w:shd w:val="clear" w:color="auto" w:fill="FFFFFF"/>
              </w:rPr>
              <w:t xml:space="preserve">. </w:t>
            </w:r>
            <w:r w:rsidR="009C00F8" w:rsidRPr="009C00F8">
              <w:rPr>
                <w:rFonts w:ascii="Arial" w:hAnsi="Arial" w:cs="Arial"/>
                <w:spacing w:val="2"/>
                <w:sz w:val="22"/>
                <w:shd w:val="clear" w:color="auto" w:fill="FFFFFF"/>
              </w:rPr>
              <w:t>P</w:t>
            </w:r>
            <w:r w:rsidRPr="009C00F8">
              <w:rPr>
                <w:rFonts w:ascii="Arial" w:hAnsi="Arial" w:cs="Arial"/>
                <w:spacing w:val="2"/>
                <w:sz w:val="22"/>
                <w:shd w:val="clear" w:color="auto" w:fill="FFFFFF"/>
              </w:rPr>
              <w:t>lease</w:t>
            </w:r>
            <w:r w:rsidRPr="00F404FD">
              <w:rPr>
                <w:rFonts w:ascii="Arial" w:hAnsi="Arial" w:cs="Arial"/>
                <w:spacing w:val="2"/>
                <w:sz w:val="22"/>
                <w:shd w:val="clear" w:color="auto" w:fill="FFFFFF"/>
              </w:rPr>
              <w:t xml:space="preserve"> provide a list of LLC members for the</w:t>
            </w:r>
            <w:r w:rsidR="009C00F8" w:rsidRPr="009C00F8">
              <w:rPr>
                <w:rFonts w:ascii="Arial" w:hAnsi="Arial" w:cs="Arial"/>
                <w:spacing w:val="2"/>
                <w:sz w:val="22"/>
                <w:shd w:val="clear" w:color="auto" w:fill="FFFFFF"/>
              </w:rPr>
              <w:t xml:space="preserve"> Owner</w:t>
            </w:r>
            <w:r w:rsidRPr="009C00F8">
              <w:rPr>
                <w:rFonts w:ascii="Arial" w:hAnsi="Arial" w:cs="Arial"/>
                <w:spacing w:val="2"/>
                <w:sz w:val="22"/>
                <w:shd w:val="clear" w:color="auto" w:fill="FFFFFF"/>
              </w:rPr>
              <w:t>,</w:t>
            </w:r>
            <w:r w:rsidR="009C00F8" w:rsidRPr="009C00F8">
              <w:rPr>
                <w:rFonts w:ascii="Arial" w:hAnsi="Arial" w:cs="Arial"/>
                <w:spacing w:val="2"/>
                <w:sz w:val="22"/>
                <w:shd w:val="clear" w:color="auto" w:fill="FFFFFF"/>
              </w:rPr>
              <w:t xml:space="preserve"> </w:t>
            </w:r>
            <w:r w:rsidR="009C00F8" w:rsidRPr="009C00F8">
              <w:rPr>
                <w:rFonts w:ascii="Arial" w:hAnsi="Arial" w:cs="Arial"/>
                <w:spacing w:val="2"/>
                <w:sz w:val="22"/>
                <w:shd w:val="clear" w:color="auto" w:fill="FFFFFF"/>
              </w:rPr>
              <w:t>Salem Parkway Management LLC C/O Providence Management</w:t>
            </w:r>
            <w:r w:rsidR="009C00F8" w:rsidRPr="00F404FD">
              <w:rPr>
                <w:rFonts w:ascii="Arial" w:hAnsi="Arial" w:cs="Arial"/>
                <w:spacing w:val="2"/>
                <w:sz w:val="22"/>
                <w:shd w:val="clear" w:color="auto" w:fill="FFFFFF"/>
              </w:rPr>
              <w:t xml:space="preserve"> Grou</w:t>
            </w:r>
            <w:r w:rsidR="009C00F8" w:rsidRPr="009C00F8">
              <w:rPr>
                <w:rFonts w:ascii="Arial" w:hAnsi="Arial" w:cs="Arial"/>
                <w:spacing w:val="2"/>
                <w:sz w:val="22"/>
                <w:shd w:val="clear" w:color="auto" w:fill="FFFFFF"/>
              </w:rPr>
              <w:t>p LLC</w:t>
            </w:r>
            <w:r w:rsidR="009C00F8">
              <w:rPr>
                <w:rFonts w:ascii="Arial" w:hAnsi="Arial" w:cs="Arial"/>
                <w:spacing w:val="2"/>
                <w:sz w:val="22"/>
                <w:shd w:val="clear" w:color="auto" w:fill="FFFFFF"/>
              </w:rPr>
              <w:t>.</w:t>
            </w:r>
          </w:p>
        </w:tc>
      </w:tr>
      <w:tr w:rsidR="009C00F8" w:rsidRPr="00026C5D" w14:paraId="2B020198" w14:textId="77777777" w:rsidTr="00157531">
        <w:trPr>
          <w:trHeight w:val="503"/>
        </w:trPr>
        <w:tc>
          <w:tcPr>
            <w:tcW w:w="3415" w:type="dxa"/>
            <w:tcBorders>
              <w:top w:val="single" w:sz="4" w:space="0" w:color="auto"/>
              <w:left w:val="single" w:sz="4" w:space="0" w:color="auto"/>
              <w:bottom w:val="single" w:sz="4" w:space="0" w:color="auto"/>
              <w:right w:val="single" w:sz="4" w:space="0" w:color="auto"/>
            </w:tcBorders>
          </w:tcPr>
          <w:p w14:paraId="3A98C406" w14:textId="77777777" w:rsidR="009A2A67" w:rsidRDefault="009A2A67" w:rsidP="009A2A67">
            <w:pPr>
              <w:tabs>
                <w:tab w:val="left" w:pos="-1440"/>
                <w:tab w:val="left" w:pos="-720"/>
              </w:tabs>
              <w:spacing w:after="0" w:line="240" w:lineRule="auto"/>
              <w:contextualSpacing/>
              <w:jc w:val="both"/>
              <w:rPr>
                <w:rFonts w:ascii="Arial" w:hAnsi="Arial" w:cs="Arial"/>
                <w:b/>
                <w:szCs w:val="24"/>
              </w:rPr>
            </w:pPr>
            <w:r>
              <w:rPr>
                <w:rFonts w:ascii="Arial" w:hAnsi="Arial" w:cs="Arial"/>
                <w:b/>
                <w:szCs w:val="24"/>
              </w:rPr>
              <w:t xml:space="preserve">Pre-Application Meeting or </w:t>
            </w:r>
          </w:p>
          <w:p w14:paraId="4B99CA8B" w14:textId="11A4E20A" w:rsidR="009C00F8" w:rsidRPr="00026C5D" w:rsidRDefault="009A2A67" w:rsidP="009A2A67">
            <w:pPr>
              <w:tabs>
                <w:tab w:val="left" w:pos="-1440"/>
                <w:tab w:val="left" w:pos="-720"/>
              </w:tabs>
              <w:spacing w:after="0" w:line="240" w:lineRule="auto"/>
              <w:contextualSpacing/>
              <w:rPr>
                <w:rFonts w:ascii="Arial" w:hAnsi="Arial" w:cs="Arial"/>
                <w:b/>
                <w:szCs w:val="24"/>
                <w:highlight w:val="yellow"/>
              </w:rPr>
            </w:pPr>
            <w:r>
              <w:rPr>
                <w:rFonts w:ascii="Arial" w:hAnsi="Arial" w:cs="Arial"/>
                <w:b/>
                <w:szCs w:val="24"/>
              </w:rPr>
              <w:t>Pre-Application Waiver*</w:t>
            </w:r>
          </w:p>
        </w:tc>
        <w:tc>
          <w:tcPr>
            <w:tcW w:w="6750" w:type="dxa"/>
            <w:tcBorders>
              <w:top w:val="single" w:sz="4" w:space="0" w:color="auto"/>
              <w:left w:val="single" w:sz="4" w:space="0" w:color="auto"/>
              <w:bottom w:val="single" w:sz="4" w:space="0" w:color="auto"/>
              <w:right w:val="single" w:sz="4" w:space="0" w:color="auto"/>
            </w:tcBorders>
          </w:tcPr>
          <w:p w14:paraId="0D059A6D" w14:textId="59DC9649" w:rsidR="009A2A67" w:rsidRPr="009A2A67" w:rsidRDefault="009A2A67" w:rsidP="009A2A67">
            <w:pPr>
              <w:tabs>
                <w:tab w:val="left" w:pos="-1440"/>
                <w:tab w:val="left" w:pos="-720"/>
              </w:tabs>
              <w:spacing w:after="0" w:line="240" w:lineRule="auto"/>
              <w:contextualSpacing/>
              <w:rPr>
                <w:rFonts w:ascii="Arial" w:hAnsi="Arial" w:cs="Arial"/>
                <w:spacing w:val="2"/>
                <w:sz w:val="22"/>
                <w:shd w:val="clear" w:color="auto" w:fill="FFFFFF"/>
              </w:rPr>
            </w:pPr>
            <w:r w:rsidRPr="009A2A67">
              <w:rPr>
                <w:rFonts w:ascii="Arial" w:hAnsi="Arial" w:cs="Arial"/>
                <w:spacing w:val="2"/>
                <w:sz w:val="22"/>
                <w:shd w:val="clear" w:color="auto" w:fill="FFFFFF"/>
              </w:rPr>
              <w:t>SRC 300.210(a)(4) states that a pre-application meeting needs to be held prior to application submittal; or a pre-application waiver needs to be signed. For more information on pre-application see here:</w:t>
            </w:r>
            <w:r>
              <w:t xml:space="preserve"> </w:t>
            </w:r>
            <w:hyperlink r:id="rId10" w:history="1">
              <w:r w:rsidRPr="00405CAB">
                <w:rPr>
                  <w:rStyle w:val="Hyperlink"/>
                  <w:rFonts w:ascii="Arial" w:hAnsi="Arial" w:cs="Arial"/>
                  <w:spacing w:val="2"/>
                  <w:sz w:val="22"/>
                  <w:shd w:val="clear" w:color="auto" w:fill="FFFFFF"/>
                </w:rPr>
                <w:t>https://www.cityofsalem.net/business/land-use-zoning/land-use-application-process/request-a-pre-application-conference</w:t>
              </w:r>
            </w:hyperlink>
          </w:p>
        </w:tc>
      </w:tr>
      <w:tr w:rsidR="009C00F8" w:rsidRPr="00026C5D" w14:paraId="6C18433C" w14:textId="77777777" w:rsidTr="00C03058">
        <w:trPr>
          <w:trHeight w:val="913"/>
        </w:trPr>
        <w:tc>
          <w:tcPr>
            <w:tcW w:w="3415" w:type="dxa"/>
            <w:tcBorders>
              <w:top w:val="single" w:sz="4" w:space="0" w:color="auto"/>
              <w:left w:val="single" w:sz="4" w:space="0" w:color="auto"/>
              <w:bottom w:val="single" w:sz="4" w:space="0" w:color="auto"/>
              <w:right w:val="single" w:sz="4" w:space="0" w:color="auto"/>
            </w:tcBorders>
          </w:tcPr>
          <w:p w14:paraId="0CE5D13D" w14:textId="71FB4EE7" w:rsidR="009C00F8" w:rsidRPr="00026C5D" w:rsidRDefault="009C00F8" w:rsidP="009C00F8">
            <w:pPr>
              <w:tabs>
                <w:tab w:val="left" w:pos="-1440"/>
                <w:tab w:val="left" w:pos="-720"/>
              </w:tabs>
              <w:spacing w:after="0" w:line="240" w:lineRule="auto"/>
              <w:contextualSpacing/>
              <w:rPr>
                <w:rFonts w:ascii="Arial" w:hAnsi="Arial" w:cs="Arial"/>
                <w:b/>
                <w:szCs w:val="24"/>
                <w:highlight w:val="yellow"/>
              </w:rPr>
            </w:pPr>
            <w:r w:rsidRPr="009A2A67">
              <w:rPr>
                <w:rFonts w:ascii="Arial" w:hAnsi="Arial" w:cs="Arial"/>
                <w:b/>
                <w:szCs w:val="24"/>
              </w:rPr>
              <w:lastRenderedPageBreak/>
              <w:t xml:space="preserve">Written Statement </w:t>
            </w:r>
          </w:p>
        </w:tc>
        <w:tc>
          <w:tcPr>
            <w:tcW w:w="6750" w:type="dxa"/>
            <w:tcBorders>
              <w:top w:val="single" w:sz="4" w:space="0" w:color="auto"/>
              <w:left w:val="single" w:sz="4" w:space="0" w:color="auto"/>
              <w:bottom w:val="single" w:sz="4" w:space="0" w:color="auto"/>
              <w:right w:val="single" w:sz="4" w:space="0" w:color="auto"/>
            </w:tcBorders>
          </w:tcPr>
          <w:p w14:paraId="510ED566" w14:textId="77777777" w:rsidR="009A2A67" w:rsidRPr="005A0FC5" w:rsidRDefault="009A2A67" w:rsidP="009A2A67">
            <w:pPr>
              <w:tabs>
                <w:tab w:val="left" w:pos="-1440"/>
                <w:tab w:val="left" w:pos="-720"/>
              </w:tabs>
              <w:spacing w:after="0" w:line="240" w:lineRule="auto"/>
              <w:contextualSpacing/>
              <w:jc w:val="both"/>
              <w:rPr>
                <w:rFonts w:ascii="Arial" w:hAnsi="Arial" w:cs="Arial"/>
              </w:rPr>
            </w:pPr>
            <w:r w:rsidRPr="005A0FC5">
              <w:rPr>
                <w:rFonts w:ascii="Arial" w:hAnsi="Arial" w:cs="Arial"/>
                <w:b/>
                <w:bCs/>
              </w:rPr>
              <w:t>SRC 300.210(a)(9)</w:t>
            </w:r>
            <w:r w:rsidRPr="005A0FC5">
              <w:rPr>
                <w:rFonts w:ascii="Arial" w:hAnsi="Arial" w:cs="Arial"/>
              </w:rPr>
              <w:t xml:space="preserve"> - A written statement addressing each applicable approval criterion and standard;</w:t>
            </w:r>
          </w:p>
          <w:p w14:paraId="411D9008" w14:textId="77777777" w:rsidR="009A2A67" w:rsidRPr="005A0FC5" w:rsidRDefault="009A2A67" w:rsidP="009A2A67">
            <w:pPr>
              <w:tabs>
                <w:tab w:val="left" w:pos="-1440"/>
                <w:tab w:val="left" w:pos="-720"/>
              </w:tabs>
              <w:spacing w:after="0" w:line="240" w:lineRule="auto"/>
              <w:contextualSpacing/>
              <w:jc w:val="both"/>
              <w:rPr>
                <w:rFonts w:ascii="Arial" w:hAnsi="Arial" w:cs="Arial"/>
              </w:rPr>
            </w:pPr>
          </w:p>
          <w:p w14:paraId="6798CDB3" w14:textId="262B64EA" w:rsidR="009C00F8" w:rsidRPr="00026C5D" w:rsidRDefault="009A2A67" w:rsidP="009A2A67">
            <w:pPr>
              <w:tabs>
                <w:tab w:val="left" w:pos="-1440"/>
                <w:tab w:val="left" w:pos="-720"/>
              </w:tabs>
              <w:spacing w:after="0" w:line="240" w:lineRule="auto"/>
              <w:contextualSpacing/>
              <w:rPr>
                <w:rFonts w:ascii="Arial" w:hAnsi="Arial" w:cs="Arial"/>
                <w:sz w:val="22"/>
                <w:highlight w:val="yellow"/>
              </w:rPr>
            </w:pPr>
            <w:r w:rsidRPr="005A0FC5">
              <w:rPr>
                <w:rFonts w:ascii="Arial" w:hAnsi="Arial" w:cs="Arial"/>
              </w:rPr>
              <w:t xml:space="preserve">Attention should be given to SRC 225.0005(e)(1) – which should outline conformance with SRC 700.020. Most standards do not apply to the </w:t>
            </w:r>
            <w:r w:rsidRPr="000501F4">
              <w:rPr>
                <w:rFonts w:ascii="Arial" w:hAnsi="Arial" w:cs="Arial"/>
              </w:rPr>
              <w:t>proposal; special attention to 700.020(e) Façade and building design.</w:t>
            </w:r>
          </w:p>
        </w:tc>
      </w:tr>
      <w:tr w:rsidR="009C00F8" w:rsidRPr="00026C5D" w14:paraId="7CD58BB8" w14:textId="77777777" w:rsidTr="00D937CC">
        <w:trPr>
          <w:trHeight w:val="1088"/>
        </w:trPr>
        <w:tc>
          <w:tcPr>
            <w:tcW w:w="3415" w:type="dxa"/>
            <w:tcBorders>
              <w:top w:val="single" w:sz="4" w:space="0" w:color="auto"/>
              <w:left w:val="single" w:sz="4" w:space="0" w:color="auto"/>
              <w:bottom w:val="single" w:sz="4" w:space="0" w:color="auto"/>
              <w:right w:val="single" w:sz="4" w:space="0" w:color="auto"/>
            </w:tcBorders>
          </w:tcPr>
          <w:p w14:paraId="612AACDF" w14:textId="4C5DDF40" w:rsidR="009C00F8" w:rsidRPr="009A2A67" w:rsidRDefault="009A2A67" w:rsidP="009C00F8">
            <w:pPr>
              <w:tabs>
                <w:tab w:val="left" w:pos="-1440"/>
                <w:tab w:val="left" w:pos="-720"/>
              </w:tabs>
              <w:spacing w:after="0" w:line="240" w:lineRule="auto"/>
              <w:contextualSpacing/>
              <w:rPr>
                <w:rFonts w:ascii="Arial" w:hAnsi="Arial" w:cs="Arial"/>
                <w:b/>
                <w:szCs w:val="24"/>
              </w:rPr>
            </w:pPr>
            <w:r w:rsidRPr="009A2A67">
              <w:rPr>
                <w:rFonts w:ascii="Arial" w:hAnsi="Arial" w:cs="Arial"/>
                <w:b/>
                <w:szCs w:val="24"/>
              </w:rPr>
              <w:t>Site Plan</w:t>
            </w:r>
          </w:p>
        </w:tc>
        <w:tc>
          <w:tcPr>
            <w:tcW w:w="6750" w:type="dxa"/>
            <w:tcBorders>
              <w:top w:val="single" w:sz="4" w:space="0" w:color="auto"/>
              <w:left w:val="single" w:sz="4" w:space="0" w:color="auto"/>
              <w:bottom w:val="single" w:sz="4" w:space="0" w:color="auto"/>
              <w:right w:val="single" w:sz="4" w:space="0" w:color="auto"/>
            </w:tcBorders>
          </w:tcPr>
          <w:p w14:paraId="1ADC790B" w14:textId="48105BA3" w:rsidR="00E8596D" w:rsidRPr="00E8596D" w:rsidRDefault="00E8596D" w:rsidP="00E8596D">
            <w:pPr>
              <w:tabs>
                <w:tab w:val="left" w:pos="-1440"/>
                <w:tab w:val="left" w:pos="-720"/>
              </w:tabs>
              <w:jc w:val="both"/>
              <w:rPr>
                <w:rFonts w:ascii="Arial" w:hAnsi="Arial" w:cs="Arial"/>
                <w:b/>
                <w:bCs/>
              </w:rPr>
            </w:pPr>
            <w:r w:rsidRPr="00E8596D">
              <w:rPr>
                <w:rFonts w:ascii="Arial" w:hAnsi="Arial" w:cs="Arial"/>
                <w:b/>
                <w:bCs/>
              </w:rPr>
              <w:t>Sec. 225.005.</w:t>
            </w:r>
            <w:r>
              <w:t xml:space="preserve"> </w:t>
            </w:r>
            <w:r w:rsidRPr="00E8596D">
              <w:rPr>
                <w:rFonts w:ascii="Arial" w:hAnsi="Arial" w:cs="Arial"/>
                <w:b/>
                <w:bCs/>
              </w:rPr>
              <w:t>(d)</w:t>
            </w:r>
            <w:r>
              <w:rPr>
                <w:rFonts w:ascii="Arial" w:hAnsi="Arial" w:cs="Arial"/>
                <w:b/>
                <w:bCs/>
              </w:rPr>
              <w:t>(2)(A)</w:t>
            </w:r>
          </w:p>
          <w:p w14:paraId="1DB5D955" w14:textId="084A0633" w:rsidR="009A2A67" w:rsidRPr="00E8596D" w:rsidRDefault="009A2A67" w:rsidP="00E8596D">
            <w:pPr>
              <w:tabs>
                <w:tab w:val="left" w:pos="-1440"/>
                <w:tab w:val="left" w:pos="-720"/>
              </w:tabs>
              <w:jc w:val="both"/>
              <w:rPr>
                <w:rFonts w:ascii="Arial" w:hAnsi="Arial" w:cs="Arial"/>
              </w:rPr>
            </w:pPr>
            <w:r w:rsidRPr="00E8596D">
              <w:rPr>
                <w:rFonts w:ascii="Arial" w:hAnsi="Arial" w:cs="Arial"/>
              </w:rPr>
              <w:t>A proposed site plan showing:</w:t>
            </w:r>
          </w:p>
          <w:p w14:paraId="3D36DD53" w14:textId="4A3121B6" w:rsidR="009C00F8" w:rsidRPr="00E8596D" w:rsidRDefault="009A2A67" w:rsidP="00E8596D">
            <w:pPr>
              <w:tabs>
                <w:tab w:val="left" w:pos="-1440"/>
                <w:tab w:val="left" w:pos="-720"/>
              </w:tabs>
              <w:rPr>
                <w:rFonts w:ascii="Arial" w:hAnsi="Arial" w:cs="Arial"/>
              </w:rPr>
            </w:pPr>
            <w:r w:rsidRPr="00E8596D">
              <w:rPr>
                <w:rFonts w:ascii="Arial" w:hAnsi="Arial" w:cs="Arial"/>
              </w:rPr>
              <w:t>(</w:t>
            </w:r>
            <w:proofErr w:type="spellStart"/>
            <w:r w:rsidRPr="00E8596D">
              <w:rPr>
                <w:rFonts w:ascii="Arial" w:hAnsi="Arial" w:cs="Arial"/>
              </w:rPr>
              <w:t>i</w:t>
            </w:r>
            <w:proofErr w:type="spellEnd"/>
            <w:r w:rsidRPr="00E8596D">
              <w:rPr>
                <w:rFonts w:ascii="Arial" w:hAnsi="Arial" w:cs="Arial"/>
              </w:rPr>
              <w:t>)The complete dimensions and setbacks of the lot, and all existing and proposed buildings and structures, including the location, size, height, proposed use, design, and gross floor area of each building.</w:t>
            </w:r>
          </w:p>
        </w:tc>
      </w:tr>
      <w:tr w:rsidR="009C00F8" w:rsidRPr="00026C5D" w14:paraId="616ADA8C" w14:textId="77777777" w:rsidTr="00D937CC">
        <w:trPr>
          <w:trHeight w:val="1088"/>
        </w:trPr>
        <w:tc>
          <w:tcPr>
            <w:tcW w:w="3415" w:type="dxa"/>
            <w:tcBorders>
              <w:top w:val="single" w:sz="4" w:space="0" w:color="auto"/>
              <w:left w:val="single" w:sz="4" w:space="0" w:color="auto"/>
              <w:bottom w:val="single" w:sz="4" w:space="0" w:color="auto"/>
              <w:right w:val="single" w:sz="4" w:space="0" w:color="auto"/>
            </w:tcBorders>
          </w:tcPr>
          <w:p w14:paraId="5AC6E3CB" w14:textId="03A84EB9" w:rsidR="009C00F8" w:rsidRPr="00026C5D" w:rsidRDefault="009A2A67" w:rsidP="009C00F8">
            <w:pPr>
              <w:tabs>
                <w:tab w:val="left" w:pos="-1440"/>
                <w:tab w:val="left" w:pos="-720"/>
              </w:tabs>
              <w:spacing w:after="0" w:line="240" w:lineRule="auto"/>
              <w:contextualSpacing/>
              <w:rPr>
                <w:rFonts w:ascii="Arial" w:hAnsi="Arial" w:cs="Arial"/>
                <w:b/>
                <w:szCs w:val="24"/>
                <w:highlight w:val="yellow"/>
              </w:rPr>
            </w:pPr>
            <w:r w:rsidRPr="009A2A67">
              <w:rPr>
                <w:rFonts w:ascii="Arial" w:hAnsi="Arial" w:cs="Arial"/>
                <w:b/>
                <w:szCs w:val="24"/>
              </w:rPr>
              <w:t>Elevations</w:t>
            </w:r>
          </w:p>
        </w:tc>
        <w:tc>
          <w:tcPr>
            <w:tcW w:w="6750" w:type="dxa"/>
            <w:tcBorders>
              <w:top w:val="single" w:sz="4" w:space="0" w:color="auto"/>
              <w:left w:val="single" w:sz="4" w:space="0" w:color="auto"/>
              <w:bottom w:val="single" w:sz="4" w:space="0" w:color="auto"/>
              <w:right w:val="single" w:sz="4" w:space="0" w:color="auto"/>
            </w:tcBorders>
          </w:tcPr>
          <w:p w14:paraId="1B1DCDBF" w14:textId="6E8FD0DF" w:rsidR="009C00F8" w:rsidRPr="000501F4" w:rsidRDefault="009A2A67" w:rsidP="000501F4">
            <w:pPr>
              <w:tabs>
                <w:tab w:val="left" w:pos="-1440"/>
                <w:tab w:val="left" w:pos="-720"/>
              </w:tabs>
              <w:spacing w:after="0" w:line="240" w:lineRule="auto"/>
              <w:contextualSpacing/>
              <w:rPr>
                <w:rFonts w:ascii="Arial" w:hAnsi="Arial" w:cs="Arial"/>
                <w:spacing w:val="2"/>
                <w:szCs w:val="24"/>
                <w:shd w:val="clear" w:color="auto" w:fill="FFFFFF"/>
              </w:rPr>
            </w:pPr>
            <w:r w:rsidRPr="000501F4">
              <w:rPr>
                <w:rFonts w:ascii="Arial" w:hAnsi="Arial" w:cs="Arial"/>
                <w:spacing w:val="2"/>
                <w:szCs w:val="24"/>
                <w:shd w:val="clear" w:color="auto" w:fill="FFFFFF"/>
              </w:rPr>
              <w:t xml:space="preserve">Architectural drawings, renderings, or sketches showing all elevations of proposed buildings as they will appear on completion. A scale, elevations of all sides </w:t>
            </w:r>
            <w:r w:rsidR="000501F4">
              <w:rPr>
                <w:rFonts w:ascii="Arial" w:hAnsi="Arial" w:cs="Arial"/>
                <w:spacing w:val="2"/>
                <w:szCs w:val="24"/>
                <w:shd w:val="clear" w:color="auto" w:fill="FFFFFF"/>
              </w:rPr>
              <w:t xml:space="preserve">of the buildings </w:t>
            </w:r>
            <w:r w:rsidRPr="000501F4">
              <w:rPr>
                <w:rFonts w:ascii="Arial" w:hAnsi="Arial" w:cs="Arial"/>
                <w:spacing w:val="2"/>
                <w:szCs w:val="24"/>
                <w:shd w:val="clear" w:color="auto" w:fill="FFFFFF"/>
              </w:rPr>
              <w:t>and color pallet of the proposed siding.</w:t>
            </w:r>
          </w:p>
        </w:tc>
      </w:tr>
      <w:tr w:rsidR="009C00F8" w:rsidRPr="00026C5D" w14:paraId="3F44C9D1" w14:textId="77777777" w:rsidTr="00D937CC">
        <w:trPr>
          <w:trHeight w:val="1088"/>
        </w:trPr>
        <w:tc>
          <w:tcPr>
            <w:tcW w:w="3415" w:type="dxa"/>
            <w:tcBorders>
              <w:top w:val="single" w:sz="4" w:space="0" w:color="auto"/>
              <w:left w:val="single" w:sz="4" w:space="0" w:color="auto"/>
              <w:bottom w:val="single" w:sz="4" w:space="0" w:color="auto"/>
              <w:right w:val="single" w:sz="4" w:space="0" w:color="auto"/>
            </w:tcBorders>
          </w:tcPr>
          <w:p w14:paraId="7D39F954" w14:textId="36272089" w:rsidR="009C00F8" w:rsidRPr="00026C5D" w:rsidRDefault="000501F4" w:rsidP="009C00F8">
            <w:pPr>
              <w:tabs>
                <w:tab w:val="left" w:pos="-1440"/>
                <w:tab w:val="left" w:pos="-720"/>
              </w:tabs>
              <w:spacing w:after="0" w:line="240" w:lineRule="auto"/>
              <w:contextualSpacing/>
              <w:rPr>
                <w:rFonts w:ascii="Arial" w:hAnsi="Arial" w:cs="Arial"/>
                <w:b/>
                <w:szCs w:val="24"/>
                <w:highlight w:val="yellow"/>
              </w:rPr>
            </w:pPr>
            <w:hyperlink r:id="rId11" w:history="1">
              <w:r w:rsidRPr="00C25865">
                <w:rPr>
                  <w:rStyle w:val="Hyperlink"/>
                  <w:rFonts w:ascii="Arial" w:hAnsi="Arial" w:cs="Arial"/>
                  <w:b/>
                  <w:szCs w:val="24"/>
                </w:rPr>
                <w:t>700.020(e) – F</w:t>
              </w:r>
              <w:r w:rsidRPr="00C25865">
                <w:rPr>
                  <w:rStyle w:val="Hyperlink"/>
                  <w:rFonts w:ascii="Arial" w:hAnsi="Arial" w:cs="Arial"/>
                  <w:b/>
                  <w:szCs w:val="24"/>
                </w:rPr>
                <w:t>açade and Building Design</w:t>
              </w:r>
            </w:hyperlink>
          </w:p>
        </w:tc>
        <w:tc>
          <w:tcPr>
            <w:tcW w:w="6750" w:type="dxa"/>
            <w:tcBorders>
              <w:top w:val="single" w:sz="4" w:space="0" w:color="auto"/>
              <w:left w:val="single" w:sz="4" w:space="0" w:color="auto"/>
              <w:bottom w:val="single" w:sz="4" w:space="0" w:color="auto"/>
              <w:right w:val="single" w:sz="4" w:space="0" w:color="auto"/>
            </w:tcBorders>
          </w:tcPr>
          <w:p w14:paraId="7D54F4EB" w14:textId="539453EC" w:rsidR="009C00F8" w:rsidRPr="00026C5D" w:rsidRDefault="000501F4" w:rsidP="000501F4">
            <w:pPr>
              <w:tabs>
                <w:tab w:val="left" w:pos="-1440"/>
                <w:tab w:val="left" w:pos="-720"/>
              </w:tabs>
              <w:spacing w:after="0" w:line="240" w:lineRule="auto"/>
              <w:contextualSpacing/>
              <w:rPr>
                <w:rFonts w:ascii="Arial" w:hAnsi="Arial" w:cs="Arial"/>
                <w:sz w:val="22"/>
                <w:highlight w:val="yellow"/>
              </w:rPr>
            </w:pPr>
            <w:r>
              <w:rPr>
                <w:rFonts w:ascii="Arial" w:hAnsi="Arial" w:cs="Arial"/>
                <w:szCs w:val="24"/>
              </w:rPr>
              <w:t>E</w:t>
            </w:r>
            <w:r>
              <w:rPr>
                <w:rFonts w:ascii="Arial" w:hAnsi="Arial" w:cs="Arial"/>
                <w:szCs w:val="24"/>
              </w:rPr>
              <w:t xml:space="preserve">levations were </w:t>
            </w:r>
            <w:r>
              <w:rPr>
                <w:rFonts w:ascii="Arial" w:hAnsi="Arial" w:cs="Arial"/>
                <w:szCs w:val="24"/>
              </w:rPr>
              <w:t xml:space="preserve">not </w:t>
            </w:r>
            <w:r>
              <w:rPr>
                <w:rFonts w:ascii="Arial" w:hAnsi="Arial" w:cs="Arial"/>
                <w:szCs w:val="24"/>
              </w:rPr>
              <w:t xml:space="preserve">provided so it is difficult to determine conformance with standards in this subsection. </w:t>
            </w:r>
          </w:p>
        </w:tc>
      </w:tr>
    </w:tbl>
    <w:p w14:paraId="5376D240" w14:textId="77777777" w:rsidR="00045953" w:rsidRPr="00026C5D" w:rsidRDefault="00045953" w:rsidP="00E32376">
      <w:pPr>
        <w:spacing w:after="0" w:line="240" w:lineRule="auto"/>
        <w:contextualSpacing/>
        <w:rPr>
          <w:rFonts w:ascii="Arial" w:hAnsi="Arial" w:cs="Arial"/>
          <w:iCs/>
          <w:szCs w:val="24"/>
          <w:highlight w:val="yellow"/>
        </w:rPr>
      </w:pPr>
    </w:p>
    <w:p w14:paraId="6D62BB04" w14:textId="77777777" w:rsidR="00EC0079" w:rsidRPr="00F85033" w:rsidRDefault="00E32376" w:rsidP="00EC0079">
      <w:pPr>
        <w:spacing w:after="120" w:line="240" w:lineRule="auto"/>
        <w:rPr>
          <w:rFonts w:ascii="Arial" w:hAnsi="Arial" w:cs="Arial"/>
          <w:iCs/>
        </w:rPr>
      </w:pPr>
      <w:r w:rsidRPr="00F85033">
        <w:rPr>
          <w:rFonts w:ascii="Arial" w:hAnsi="Arial" w:cs="Arial"/>
          <w:iCs/>
        </w:rPr>
        <w:t xml:space="preserve">Your application, which is incomplete, will be deemed complete upon receipt of one of the following: </w:t>
      </w:r>
    </w:p>
    <w:p w14:paraId="54E7F738" w14:textId="77777777" w:rsidR="00EC0079" w:rsidRPr="00F85033" w:rsidRDefault="00E32376" w:rsidP="00CB085C">
      <w:pPr>
        <w:pStyle w:val="ListParagraph"/>
        <w:numPr>
          <w:ilvl w:val="0"/>
          <w:numId w:val="17"/>
        </w:numPr>
        <w:spacing w:before="120" w:after="120"/>
        <w:contextualSpacing w:val="0"/>
        <w:rPr>
          <w:rFonts w:ascii="Arial" w:hAnsi="Arial" w:cs="Arial"/>
          <w:iCs/>
        </w:rPr>
      </w:pPr>
      <w:r w:rsidRPr="00F85033">
        <w:rPr>
          <w:rFonts w:ascii="Arial" w:hAnsi="Arial" w:cs="Arial"/>
          <w:iCs/>
        </w:rPr>
        <w:t>All of the missing information.</w:t>
      </w:r>
    </w:p>
    <w:p w14:paraId="7BD133D0" w14:textId="6F7ACBC3" w:rsidR="00EC0079" w:rsidRPr="00F85033" w:rsidRDefault="00E32376" w:rsidP="00CB085C">
      <w:pPr>
        <w:pStyle w:val="ListParagraph"/>
        <w:numPr>
          <w:ilvl w:val="0"/>
          <w:numId w:val="17"/>
        </w:numPr>
        <w:spacing w:before="120" w:after="120"/>
        <w:contextualSpacing w:val="0"/>
        <w:rPr>
          <w:rFonts w:ascii="Arial" w:hAnsi="Arial" w:cs="Arial"/>
          <w:iCs/>
        </w:rPr>
      </w:pPr>
      <w:r w:rsidRPr="00F85033">
        <w:rPr>
          <w:rFonts w:ascii="Arial" w:hAnsi="Arial" w:cs="Arial"/>
          <w:iCs/>
        </w:rPr>
        <w:t>Some of the missing information and written notice from you (the applicant) that no other information will be provided.</w:t>
      </w:r>
    </w:p>
    <w:p w14:paraId="0DB0A422" w14:textId="4F40A492" w:rsidR="00E32376" w:rsidRPr="00F85033" w:rsidRDefault="00E32376" w:rsidP="00CB085C">
      <w:pPr>
        <w:pStyle w:val="ListParagraph"/>
        <w:numPr>
          <w:ilvl w:val="0"/>
          <w:numId w:val="17"/>
        </w:numPr>
        <w:spacing w:before="120"/>
        <w:contextualSpacing w:val="0"/>
        <w:rPr>
          <w:rFonts w:ascii="Arial" w:hAnsi="Arial" w:cs="Arial"/>
          <w:iCs/>
        </w:rPr>
      </w:pPr>
      <w:r w:rsidRPr="00F85033">
        <w:rPr>
          <w:rFonts w:ascii="Arial" w:hAnsi="Arial" w:cs="Arial"/>
          <w:iCs/>
        </w:rPr>
        <w:t>Written notice from you (the applicant) that none of the missing information will be provided.</w:t>
      </w:r>
    </w:p>
    <w:p w14:paraId="4C9566DF" w14:textId="77777777" w:rsidR="00E32376" w:rsidRPr="00026C5D" w:rsidRDefault="00E32376" w:rsidP="00E32376">
      <w:pPr>
        <w:spacing w:after="0" w:line="240" w:lineRule="auto"/>
        <w:contextualSpacing/>
        <w:rPr>
          <w:rFonts w:ascii="Arial" w:hAnsi="Arial" w:cs="Arial"/>
          <w:szCs w:val="24"/>
          <w:highlight w:val="yellow"/>
        </w:rPr>
      </w:pPr>
    </w:p>
    <w:p w14:paraId="1A984D89" w14:textId="48E49CC7" w:rsidR="00E32376" w:rsidRPr="00A55B89" w:rsidRDefault="00E32376" w:rsidP="00E32376">
      <w:pPr>
        <w:spacing w:after="0" w:line="240" w:lineRule="auto"/>
        <w:contextualSpacing/>
        <w:rPr>
          <w:rFonts w:ascii="Arial" w:hAnsi="Arial" w:cs="Arial"/>
          <w:b/>
          <w:iCs/>
          <w:szCs w:val="24"/>
          <w:u w:val="single"/>
        </w:rPr>
      </w:pPr>
      <w:r w:rsidRPr="00F85033">
        <w:rPr>
          <w:rFonts w:ascii="Arial" w:hAnsi="Arial" w:cs="Arial"/>
          <w:b/>
          <w:iCs/>
          <w:szCs w:val="24"/>
          <w:u w:val="single"/>
        </w:rPr>
        <w:t xml:space="preserve">You </w:t>
      </w:r>
      <w:r w:rsidRPr="00A55B89">
        <w:rPr>
          <w:rFonts w:ascii="Arial" w:hAnsi="Arial" w:cs="Arial"/>
          <w:b/>
          <w:iCs/>
          <w:szCs w:val="24"/>
          <w:u w:val="single"/>
        </w:rPr>
        <w:t>have 180 days</w:t>
      </w:r>
      <w:r w:rsidR="00832B8C" w:rsidRPr="00A55B89">
        <w:rPr>
          <w:rFonts w:ascii="Arial" w:hAnsi="Arial" w:cs="Arial"/>
          <w:b/>
          <w:iCs/>
          <w:szCs w:val="24"/>
          <w:u w:val="single"/>
        </w:rPr>
        <w:t xml:space="preserve"> (</w:t>
      </w:r>
      <w:r w:rsidR="00A55B89" w:rsidRPr="00A55B89">
        <w:rPr>
          <w:rFonts w:ascii="Arial" w:hAnsi="Arial" w:cs="Arial"/>
          <w:b/>
          <w:iCs/>
          <w:szCs w:val="24"/>
          <w:u w:val="single"/>
        </w:rPr>
        <w:t>February 19,</w:t>
      </w:r>
      <w:r w:rsidR="00832B8C" w:rsidRPr="00A55B89">
        <w:rPr>
          <w:rFonts w:ascii="Arial" w:hAnsi="Arial" w:cs="Arial"/>
          <w:b/>
          <w:iCs/>
          <w:szCs w:val="24"/>
          <w:u w:val="single"/>
        </w:rPr>
        <w:t xml:space="preserve"> 202</w:t>
      </w:r>
      <w:r w:rsidR="00A55B89" w:rsidRPr="00A55B89">
        <w:rPr>
          <w:rFonts w:ascii="Arial" w:hAnsi="Arial" w:cs="Arial"/>
          <w:b/>
          <w:iCs/>
          <w:szCs w:val="24"/>
          <w:u w:val="single"/>
        </w:rPr>
        <w:t>4</w:t>
      </w:r>
      <w:r w:rsidR="00832B8C" w:rsidRPr="00A55B89">
        <w:rPr>
          <w:rFonts w:ascii="Arial" w:hAnsi="Arial" w:cs="Arial"/>
          <w:b/>
          <w:iCs/>
          <w:szCs w:val="24"/>
          <w:u w:val="single"/>
        </w:rPr>
        <w:t>)</w:t>
      </w:r>
      <w:r w:rsidRPr="00A55B89">
        <w:rPr>
          <w:rFonts w:ascii="Arial" w:hAnsi="Arial" w:cs="Arial"/>
          <w:b/>
          <w:iCs/>
          <w:szCs w:val="24"/>
          <w:u w:val="single"/>
        </w:rPr>
        <w:t xml:space="preserve"> from the date the application was first submitted </w:t>
      </w:r>
      <w:r w:rsidR="00832B8C" w:rsidRPr="00A55B89">
        <w:rPr>
          <w:rFonts w:ascii="Arial" w:hAnsi="Arial" w:cs="Arial"/>
          <w:b/>
          <w:iCs/>
          <w:szCs w:val="24"/>
          <w:u w:val="single"/>
        </w:rPr>
        <w:t>(</w:t>
      </w:r>
      <w:r w:rsidR="00A55B89" w:rsidRPr="00A55B89">
        <w:rPr>
          <w:rFonts w:ascii="Arial" w:hAnsi="Arial" w:cs="Arial"/>
          <w:b/>
          <w:iCs/>
          <w:szCs w:val="24"/>
          <w:u w:val="single"/>
        </w:rPr>
        <w:t>August</w:t>
      </w:r>
      <w:r w:rsidR="00832B8C" w:rsidRPr="00A55B89">
        <w:rPr>
          <w:rFonts w:ascii="Arial" w:hAnsi="Arial" w:cs="Arial"/>
          <w:b/>
          <w:iCs/>
          <w:szCs w:val="24"/>
          <w:u w:val="single"/>
        </w:rPr>
        <w:t xml:space="preserve"> </w:t>
      </w:r>
      <w:r w:rsidR="007A2810" w:rsidRPr="00A55B89">
        <w:rPr>
          <w:rFonts w:ascii="Arial" w:hAnsi="Arial" w:cs="Arial"/>
          <w:b/>
          <w:iCs/>
          <w:szCs w:val="24"/>
          <w:u w:val="single"/>
        </w:rPr>
        <w:t>2</w:t>
      </w:r>
      <w:r w:rsidR="00A55B89" w:rsidRPr="00A55B89">
        <w:rPr>
          <w:rFonts w:ascii="Arial" w:hAnsi="Arial" w:cs="Arial"/>
          <w:b/>
          <w:iCs/>
          <w:szCs w:val="24"/>
          <w:u w:val="single"/>
        </w:rPr>
        <w:t>4</w:t>
      </w:r>
      <w:r w:rsidR="00832B8C" w:rsidRPr="00A55B89">
        <w:rPr>
          <w:rFonts w:ascii="Arial" w:hAnsi="Arial" w:cs="Arial"/>
          <w:b/>
          <w:iCs/>
          <w:szCs w:val="24"/>
          <w:u w:val="single"/>
        </w:rPr>
        <w:t xml:space="preserve">, 2023) </w:t>
      </w:r>
      <w:r w:rsidRPr="00A55B89">
        <w:rPr>
          <w:rFonts w:ascii="Arial" w:hAnsi="Arial" w:cs="Arial"/>
          <w:b/>
          <w:iCs/>
          <w:szCs w:val="24"/>
          <w:u w:val="single"/>
        </w:rPr>
        <w:t>to respond in one of the three ways listed above, or the application will be deemed void.</w:t>
      </w:r>
    </w:p>
    <w:p w14:paraId="5FE3300C" w14:textId="77777777" w:rsidR="00E32376" w:rsidRPr="00026C5D" w:rsidRDefault="00E32376" w:rsidP="00E32376">
      <w:pPr>
        <w:spacing w:after="0" w:line="240" w:lineRule="auto"/>
        <w:contextualSpacing/>
        <w:rPr>
          <w:rFonts w:ascii="Arial" w:hAnsi="Arial" w:cs="Arial"/>
          <w:iCs/>
          <w:szCs w:val="24"/>
          <w:highlight w:val="yellow"/>
        </w:rPr>
      </w:pPr>
    </w:p>
    <w:p w14:paraId="29B72DCD" w14:textId="49B63C97" w:rsidR="00E32376" w:rsidRPr="00026C5D" w:rsidRDefault="00E32376" w:rsidP="00E32376">
      <w:pPr>
        <w:tabs>
          <w:tab w:val="left" w:pos="-1440"/>
          <w:tab w:val="left" w:pos="-720"/>
        </w:tabs>
        <w:spacing w:after="0" w:line="240" w:lineRule="auto"/>
        <w:contextualSpacing/>
        <w:jc w:val="both"/>
        <w:rPr>
          <w:rFonts w:ascii="Arial" w:hAnsi="Arial" w:cs="Arial"/>
          <w:szCs w:val="24"/>
          <w:highlight w:val="yellow"/>
        </w:rPr>
      </w:pPr>
      <w:r w:rsidRPr="00F85033">
        <w:rPr>
          <w:rFonts w:ascii="Arial" w:hAnsi="Arial" w:cs="Arial"/>
          <w:szCs w:val="24"/>
        </w:rPr>
        <w:t>For questions regarding the above requirements, feel free to contact me directly by calling (503) 540-23</w:t>
      </w:r>
      <w:r w:rsidR="00F85033" w:rsidRPr="00F85033">
        <w:rPr>
          <w:rFonts w:ascii="Arial" w:hAnsi="Arial" w:cs="Arial"/>
          <w:szCs w:val="24"/>
        </w:rPr>
        <w:t>09</w:t>
      </w:r>
      <w:r w:rsidRPr="00F85033">
        <w:rPr>
          <w:rFonts w:ascii="Arial" w:hAnsi="Arial" w:cs="Arial"/>
          <w:szCs w:val="24"/>
        </w:rPr>
        <w:t xml:space="preserve"> or via email at</w:t>
      </w:r>
      <w:r w:rsidR="00F85033">
        <w:rPr>
          <w:rFonts w:ascii="Arial" w:hAnsi="Arial" w:cs="Arial"/>
          <w:szCs w:val="24"/>
        </w:rPr>
        <w:t xml:space="preserve"> </w:t>
      </w:r>
      <w:hyperlink r:id="rId12" w:history="1">
        <w:r w:rsidR="009A2A67" w:rsidRPr="00405CAB">
          <w:rPr>
            <w:rStyle w:val="Hyperlink"/>
            <w:rFonts w:ascii="Arial" w:hAnsi="Arial" w:cs="Arial"/>
            <w:szCs w:val="24"/>
          </w:rPr>
          <w:t>apedersen@cityofsalem.net</w:t>
        </w:r>
      </w:hyperlink>
      <w:r w:rsidR="009A2A67">
        <w:rPr>
          <w:rFonts w:ascii="Arial" w:hAnsi="Arial" w:cs="Arial"/>
          <w:szCs w:val="24"/>
        </w:rPr>
        <w:t xml:space="preserve">. </w:t>
      </w:r>
    </w:p>
    <w:p w14:paraId="7364EB75" w14:textId="77777777" w:rsidR="00D946FB" w:rsidRPr="00026C5D" w:rsidRDefault="00D946FB" w:rsidP="00E32376">
      <w:pPr>
        <w:tabs>
          <w:tab w:val="left" w:pos="-1440"/>
          <w:tab w:val="left" w:pos="-720"/>
        </w:tabs>
        <w:spacing w:after="0" w:line="240" w:lineRule="auto"/>
        <w:contextualSpacing/>
        <w:jc w:val="both"/>
        <w:rPr>
          <w:rFonts w:ascii="Arial" w:hAnsi="Arial" w:cs="Arial"/>
          <w:szCs w:val="24"/>
          <w:highlight w:val="yellow"/>
        </w:rPr>
      </w:pPr>
    </w:p>
    <w:p w14:paraId="01A9ED7B" w14:textId="77777777" w:rsidR="00D946FB" w:rsidRPr="009A2A67" w:rsidRDefault="00D946FB" w:rsidP="00D946FB">
      <w:pPr>
        <w:spacing w:after="0" w:line="240" w:lineRule="auto"/>
        <w:rPr>
          <w:rFonts w:ascii="Arial" w:hAnsi="Arial" w:cs="Arial"/>
          <w:szCs w:val="24"/>
        </w:rPr>
      </w:pPr>
      <w:bookmarkStart w:id="0" w:name="_Hlk20492659"/>
      <w:r w:rsidRPr="009A2A67">
        <w:rPr>
          <w:rFonts w:ascii="Arial" w:hAnsi="Arial" w:cs="Arial"/>
          <w:b/>
          <w:szCs w:val="24"/>
        </w:rPr>
        <w:t>The Salem Revised Code may be accessed online at the following location:</w:t>
      </w:r>
    </w:p>
    <w:bookmarkEnd w:id="0"/>
    <w:p w14:paraId="2EFC4186" w14:textId="6FDDCA27" w:rsidR="00F5568E" w:rsidRDefault="00F5568E" w:rsidP="00E32376">
      <w:pPr>
        <w:jc w:val="both"/>
        <w:rPr>
          <w:rFonts w:ascii="Arial" w:hAnsi="Arial" w:cs="Arial"/>
        </w:rPr>
      </w:pPr>
      <w:r>
        <w:rPr>
          <w:rFonts w:ascii="Arial" w:hAnsi="Arial" w:cs="Arial"/>
        </w:rPr>
        <w:fldChar w:fldCharType="begin"/>
      </w:r>
      <w:r>
        <w:rPr>
          <w:rFonts w:ascii="Arial" w:hAnsi="Arial" w:cs="Arial"/>
        </w:rPr>
        <w:instrText xml:space="preserve"> HYPERLINK "</w:instrText>
      </w:r>
      <w:r w:rsidRPr="00F5568E">
        <w:rPr>
          <w:rFonts w:ascii="Arial" w:hAnsi="Arial" w:cs="Arial"/>
        </w:rPr>
        <w:instrText>https://www.cityofsalem.net/government/laws-rules/salem-revised-code</w:instrText>
      </w:r>
      <w:r>
        <w:rPr>
          <w:rFonts w:ascii="Arial" w:hAnsi="Arial" w:cs="Arial"/>
        </w:rPr>
        <w:instrText xml:space="preserve">" </w:instrText>
      </w:r>
      <w:r>
        <w:rPr>
          <w:rFonts w:ascii="Arial" w:hAnsi="Arial" w:cs="Arial"/>
        </w:rPr>
        <w:fldChar w:fldCharType="separate"/>
      </w:r>
      <w:r w:rsidRPr="008A6788">
        <w:rPr>
          <w:rStyle w:val="Hyperlink"/>
          <w:rFonts w:ascii="Arial" w:hAnsi="Arial" w:cs="Arial"/>
        </w:rPr>
        <w:t>https://www.cityofsalem.net/government/laws-rules/salem-revised-code</w:t>
      </w:r>
      <w:r>
        <w:rPr>
          <w:rFonts w:ascii="Arial" w:hAnsi="Arial" w:cs="Arial"/>
        </w:rPr>
        <w:fldChar w:fldCharType="end"/>
      </w:r>
    </w:p>
    <w:p w14:paraId="0FA7554A" w14:textId="5C2C6A70" w:rsidR="00E32376" w:rsidRPr="009A2A67" w:rsidRDefault="009A2A67" w:rsidP="00E32376">
      <w:pPr>
        <w:jc w:val="both"/>
        <w:rPr>
          <w:rFonts w:ascii="Arial" w:hAnsi="Arial" w:cs="Arial"/>
        </w:rPr>
      </w:pPr>
      <w:r w:rsidRPr="009A2A67">
        <w:rPr>
          <w:rFonts w:ascii="Arial" w:hAnsi="Arial" w:cs="Arial"/>
          <w:noProof/>
        </w:rPr>
        <w:lastRenderedPageBreak/>
        <w:drawing>
          <wp:anchor distT="0" distB="0" distL="114300" distR="114300" simplePos="0" relativeHeight="251658240" behindDoc="0" locked="0" layoutInCell="1" allowOverlap="1" wp14:anchorId="7B09A5D1" wp14:editId="4BF8887F">
            <wp:simplePos x="0" y="0"/>
            <wp:positionH relativeFrom="column">
              <wp:posOffset>90</wp:posOffset>
            </wp:positionH>
            <wp:positionV relativeFrom="paragraph">
              <wp:posOffset>212836</wp:posOffset>
            </wp:positionV>
            <wp:extent cx="1685677" cy="435098"/>
            <wp:effectExtent l="0" t="0" r="0" b="3175"/>
            <wp:wrapThrough wrapText="bothSides">
              <wp:wrapPolygon edited="0">
                <wp:start x="0" y="0"/>
                <wp:lineTo x="0" y="20812"/>
                <wp:lineTo x="21242" y="20812"/>
                <wp:lineTo x="212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677" cy="435098"/>
                    </a:xfrm>
                    <a:prstGeom prst="rect">
                      <a:avLst/>
                    </a:prstGeom>
                    <a:noFill/>
                    <a:ln>
                      <a:noFill/>
                    </a:ln>
                  </pic:spPr>
                </pic:pic>
              </a:graphicData>
            </a:graphic>
          </wp:anchor>
        </w:drawing>
      </w:r>
      <w:r w:rsidR="00E32376" w:rsidRPr="009A2A67">
        <w:rPr>
          <w:rFonts w:ascii="Arial" w:hAnsi="Arial" w:cs="Arial"/>
        </w:rPr>
        <w:t>Sincerely,</w:t>
      </w:r>
      <w:r w:rsidRPr="009A2A67">
        <w:rPr>
          <w:rFonts w:ascii="Arial" w:hAnsi="Arial" w:cs="Arial"/>
          <w:noProof/>
          <w:highlight w:val="yellow"/>
        </w:rPr>
        <w:t xml:space="preserve"> </w:t>
      </w:r>
    </w:p>
    <w:p w14:paraId="217FBFF7" w14:textId="6344DF74" w:rsidR="00E32376" w:rsidRPr="00026C5D" w:rsidRDefault="00E32376" w:rsidP="00E32376">
      <w:pPr>
        <w:jc w:val="both"/>
        <w:rPr>
          <w:rFonts w:ascii="Arial" w:hAnsi="Arial" w:cs="Arial"/>
          <w:highlight w:val="yellow"/>
        </w:rPr>
      </w:pPr>
    </w:p>
    <w:p w14:paraId="7FDCC409" w14:textId="04C0EA3F" w:rsidR="00E32376" w:rsidRPr="003554A2" w:rsidRDefault="009A2A67" w:rsidP="003554A2">
      <w:pPr>
        <w:jc w:val="both"/>
        <w:rPr>
          <w:rFonts w:ascii="Arial" w:hAnsi="Arial" w:cs="Arial"/>
        </w:rPr>
      </w:pPr>
      <w:r w:rsidRPr="009A2A67">
        <w:rPr>
          <w:rFonts w:ascii="Arial" w:hAnsi="Arial" w:cs="Arial"/>
        </w:rPr>
        <w:t>Abigail Pedersen</w:t>
      </w:r>
      <w:r w:rsidR="00E32376" w:rsidRPr="009A2A67">
        <w:rPr>
          <w:rFonts w:ascii="Arial" w:hAnsi="Arial" w:cs="Arial"/>
        </w:rPr>
        <w:t>, Planner I</w:t>
      </w:r>
    </w:p>
    <w:sectPr w:rsidR="00E32376" w:rsidRPr="003554A2" w:rsidSect="00CB085C">
      <w:headerReference w:type="default" r:id="rId14"/>
      <w:footerReference w:type="default" r:id="rId15"/>
      <w:pgSz w:w="12240" w:h="15840"/>
      <w:pgMar w:top="2434" w:right="1440" w:bottom="994" w:left="144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4D24" w14:textId="77777777" w:rsidR="00755E16" w:rsidRDefault="00755E16" w:rsidP="00550051">
      <w:pPr>
        <w:spacing w:after="0" w:line="240" w:lineRule="auto"/>
      </w:pPr>
      <w:r>
        <w:separator/>
      </w:r>
    </w:p>
  </w:endnote>
  <w:endnote w:type="continuationSeparator" w:id="0">
    <w:p w14:paraId="364A36CC" w14:textId="77777777" w:rsidR="00755E16" w:rsidRDefault="00755E16" w:rsidP="0055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bel Md BT">
    <w:altName w:val="Calibr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6821" w14:textId="77777777" w:rsidR="00775A6B" w:rsidRPr="00775A6B" w:rsidRDefault="00775A6B" w:rsidP="00775A6B">
    <w:pPr>
      <w:pStyle w:val="Footer"/>
      <w:ind w:left="-1440"/>
      <w:jc w:val="center"/>
    </w:pPr>
    <w:r>
      <w:rPr>
        <w:noProof/>
      </w:rPr>
      <w:drawing>
        <wp:inline distT="0" distB="0" distL="0" distR="0" wp14:anchorId="4DEAB8B4" wp14:editId="40BC9D38">
          <wp:extent cx="7790815" cy="512729"/>
          <wp:effectExtent l="0" t="0" r="63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D-planning-division-letterhea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5632" cy="5288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9355" w14:textId="77777777" w:rsidR="00755E16" w:rsidRDefault="00755E16" w:rsidP="00550051">
      <w:pPr>
        <w:spacing w:after="0" w:line="240" w:lineRule="auto"/>
      </w:pPr>
      <w:r>
        <w:separator/>
      </w:r>
    </w:p>
  </w:footnote>
  <w:footnote w:type="continuationSeparator" w:id="0">
    <w:p w14:paraId="726534E3" w14:textId="77777777" w:rsidR="00755E16" w:rsidRDefault="00755E16" w:rsidP="0055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7DCB" w14:textId="77777777" w:rsidR="00954813" w:rsidRPr="00954813" w:rsidRDefault="004D21D2" w:rsidP="00152691">
    <w:pPr>
      <w:pStyle w:val="Header"/>
      <w:tabs>
        <w:tab w:val="clear" w:pos="9360"/>
      </w:tabs>
      <w:ind w:left="-1440" w:right="-1440"/>
      <w:jc w:val="center"/>
      <w:rPr>
        <w:rFonts w:ascii="Kabel Md BT" w:hAnsi="Kabel Md BT"/>
        <w:color w:val="0070C0"/>
        <w:sz w:val="20"/>
        <w:szCs w:val="20"/>
      </w:rPr>
    </w:pPr>
    <w:r>
      <w:rPr>
        <w:rFonts w:ascii="Kabel Md BT" w:hAnsi="Kabel Md BT"/>
        <w:noProof/>
        <w:color w:val="0070C0"/>
        <w:sz w:val="20"/>
        <w:szCs w:val="20"/>
      </w:rPr>
      <w:drawing>
        <wp:inline distT="0" distB="0" distL="0" distR="0" wp14:anchorId="65F8786C" wp14:editId="0830A9B2">
          <wp:extent cx="7825003" cy="1460500"/>
          <wp:effectExtent l="0" t="0" r="508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planning-division-letterhead-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6769" cy="1464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30E"/>
    <w:multiLevelType w:val="hybridMultilevel"/>
    <w:tmpl w:val="01EC3910"/>
    <w:lvl w:ilvl="0" w:tplc="FA286D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93E71"/>
    <w:multiLevelType w:val="hybridMultilevel"/>
    <w:tmpl w:val="74B6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D382D"/>
    <w:multiLevelType w:val="hybridMultilevel"/>
    <w:tmpl w:val="8A32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638FC"/>
    <w:multiLevelType w:val="hybridMultilevel"/>
    <w:tmpl w:val="D8E09F7E"/>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2296"/>
    <w:multiLevelType w:val="multilevel"/>
    <w:tmpl w:val="B92EC0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1E42FC"/>
    <w:multiLevelType w:val="hybridMultilevel"/>
    <w:tmpl w:val="F8B4C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19580F"/>
    <w:multiLevelType w:val="hybridMultilevel"/>
    <w:tmpl w:val="6AD6FAE2"/>
    <w:lvl w:ilvl="0" w:tplc="0BDEA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06980"/>
    <w:multiLevelType w:val="hybridMultilevel"/>
    <w:tmpl w:val="45786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291051"/>
    <w:multiLevelType w:val="hybridMultilevel"/>
    <w:tmpl w:val="45786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897AA2"/>
    <w:multiLevelType w:val="hybridMultilevel"/>
    <w:tmpl w:val="9E2A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D5712"/>
    <w:multiLevelType w:val="hybridMultilevel"/>
    <w:tmpl w:val="07D0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204C8"/>
    <w:multiLevelType w:val="hybridMultilevel"/>
    <w:tmpl w:val="2280F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978C8"/>
    <w:multiLevelType w:val="hybridMultilevel"/>
    <w:tmpl w:val="BE3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54FD6"/>
    <w:multiLevelType w:val="hybridMultilevel"/>
    <w:tmpl w:val="18B8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00845"/>
    <w:multiLevelType w:val="hybridMultilevel"/>
    <w:tmpl w:val="796CAD3C"/>
    <w:lvl w:ilvl="0" w:tplc="A35466CC">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A3906"/>
    <w:multiLevelType w:val="hybridMultilevel"/>
    <w:tmpl w:val="B3B24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9831271">
    <w:abstractNumId w:val="2"/>
  </w:num>
  <w:num w:numId="2" w16cid:durableId="789058083">
    <w:abstractNumId w:val="9"/>
  </w:num>
  <w:num w:numId="3" w16cid:durableId="1336033064">
    <w:abstractNumId w:val="10"/>
  </w:num>
  <w:num w:numId="4" w16cid:durableId="895821209">
    <w:abstractNumId w:val="1"/>
  </w:num>
  <w:num w:numId="5" w16cid:durableId="245578442">
    <w:abstractNumId w:val="14"/>
  </w:num>
  <w:num w:numId="6" w16cid:durableId="1480267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771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53195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7838500">
    <w:abstractNumId w:val="7"/>
  </w:num>
  <w:num w:numId="10" w16cid:durableId="1058939650">
    <w:abstractNumId w:val="3"/>
  </w:num>
  <w:num w:numId="11" w16cid:durableId="923803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4913173">
    <w:abstractNumId w:val="13"/>
  </w:num>
  <w:num w:numId="13" w16cid:durableId="1525561049">
    <w:abstractNumId w:val="5"/>
  </w:num>
  <w:num w:numId="14" w16cid:durableId="1431004320">
    <w:abstractNumId w:val="5"/>
  </w:num>
  <w:num w:numId="15" w16cid:durableId="246381258">
    <w:abstractNumId w:val="11"/>
  </w:num>
  <w:num w:numId="16" w16cid:durableId="359867053">
    <w:abstractNumId w:val="12"/>
  </w:num>
  <w:num w:numId="17" w16cid:durableId="546720345">
    <w:abstractNumId w:val="6"/>
  </w:num>
  <w:num w:numId="18" w16cid:durableId="50674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51"/>
    <w:rsid w:val="00026C5D"/>
    <w:rsid w:val="00045953"/>
    <w:rsid w:val="000501F4"/>
    <w:rsid w:val="000512C3"/>
    <w:rsid w:val="00063F0B"/>
    <w:rsid w:val="000646B1"/>
    <w:rsid w:val="00084271"/>
    <w:rsid w:val="00091142"/>
    <w:rsid w:val="000A34BE"/>
    <w:rsid w:val="000A6F87"/>
    <w:rsid w:val="000C3859"/>
    <w:rsid w:val="000E1830"/>
    <w:rsid w:val="00152691"/>
    <w:rsid w:val="001771AF"/>
    <w:rsid w:val="00184604"/>
    <w:rsid w:val="001A38D4"/>
    <w:rsid w:val="001A3E54"/>
    <w:rsid w:val="001C7C34"/>
    <w:rsid w:val="001D1C3D"/>
    <w:rsid w:val="001D2108"/>
    <w:rsid w:val="001E04D6"/>
    <w:rsid w:val="0021564B"/>
    <w:rsid w:val="00246001"/>
    <w:rsid w:val="0027452D"/>
    <w:rsid w:val="002A3F2A"/>
    <w:rsid w:val="002A5019"/>
    <w:rsid w:val="002A75D2"/>
    <w:rsid w:val="002B3B24"/>
    <w:rsid w:val="002C02C1"/>
    <w:rsid w:val="002C28D0"/>
    <w:rsid w:val="00331DB7"/>
    <w:rsid w:val="00344525"/>
    <w:rsid w:val="003554A2"/>
    <w:rsid w:val="003915C7"/>
    <w:rsid w:val="003D6D78"/>
    <w:rsid w:val="004223CB"/>
    <w:rsid w:val="00460B61"/>
    <w:rsid w:val="004618BC"/>
    <w:rsid w:val="004716EE"/>
    <w:rsid w:val="0047777C"/>
    <w:rsid w:val="004A62BD"/>
    <w:rsid w:val="004B7752"/>
    <w:rsid w:val="004C6130"/>
    <w:rsid w:val="004D1E62"/>
    <w:rsid w:val="004D1F49"/>
    <w:rsid w:val="004D21D2"/>
    <w:rsid w:val="004D53BD"/>
    <w:rsid w:val="004D6170"/>
    <w:rsid w:val="004E6BB0"/>
    <w:rsid w:val="004F09F6"/>
    <w:rsid w:val="00504288"/>
    <w:rsid w:val="005064FF"/>
    <w:rsid w:val="005408BB"/>
    <w:rsid w:val="005462F4"/>
    <w:rsid w:val="00550051"/>
    <w:rsid w:val="005636E6"/>
    <w:rsid w:val="00566228"/>
    <w:rsid w:val="00594BAB"/>
    <w:rsid w:val="005C135F"/>
    <w:rsid w:val="005C5C78"/>
    <w:rsid w:val="00613C02"/>
    <w:rsid w:val="00626BF9"/>
    <w:rsid w:val="00630404"/>
    <w:rsid w:val="00681A22"/>
    <w:rsid w:val="00687A52"/>
    <w:rsid w:val="00691496"/>
    <w:rsid w:val="006B45A2"/>
    <w:rsid w:val="006B6A23"/>
    <w:rsid w:val="006F3ABB"/>
    <w:rsid w:val="006F67E0"/>
    <w:rsid w:val="007369D0"/>
    <w:rsid w:val="00741984"/>
    <w:rsid w:val="007447C7"/>
    <w:rsid w:val="007457E7"/>
    <w:rsid w:val="00755E16"/>
    <w:rsid w:val="00757ECD"/>
    <w:rsid w:val="0076629B"/>
    <w:rsid w:val="00770DA6"/>
    <w:rsid w:val="00775A6B"/>
    <w:rsid w:val="00775C6C"/>
    <w:rsid w:val="00775DA8"/>
    <w:rsid w:val="00792972"/>
    <w:rsid w:val="007A2810"/>
    <w:rsid w:val="007A3F79"/>
    <w:rsid w:val="007A7166"/>
    <w:rsid w:val="007D4063"/>
    <w:rsid w:val="007E0E60"/>
    <w:rsid w:val="007E3183"/>
    <w:rsid w:val="00832B8C"/>
    <w:rsid w:val="00851EF1"/>
    <w:rsid w:val="00863875"/>
    <w:rsid w:val="008D0FE0"/>
    <w:rsid w:val="008E1593"/>
    <w:rsid w:val="008E49E5"/>
    <w:rsid w:val="00910912"/>
    <w:rsid w:val="00917348"/>
    <w:rsid w:val="00952036"/>
    <w:rsid w:val="00954813"/>
    <w:rsid w:val="00987105"/>
    <w:rsid w:val="009A2A67"/>
    <w:rsid w:val="009C00F8"/>
    <w:rsid w:val="009C7001"/>
    <w:rsid w:val="009F1CFC"/>
    <w:rsid w:val="00A53089"/>
    <w:rsid w:val="00A55B89"/>
    <w:rsid w:val="00A73B3E"/>
    <w:rsid w:val="00A9774A"/>
    <w:rsid w:val="00AC28E9"/>
    <w:rsid w:val="00AC6B27"/>
    <w:rsid w:val="00B31B11"/>
    <w:rsid w:val="00B42444"/>
    <w:rsid w:val="00B47526"/>
    <w:rsid w:val="00B75EA4"/>
    <w:rsid w:val="00B7712E"/>
    <w:rsid w:val="00BA1AAB"/>
    <w:rsid w:val="00BB7BB2"/>
    <w:rsid w:val="00BC5663"/>
    <w:rsid w:val="00BD7F31"/>
    <w:rsid w:val="00BE6EB4"/>
    <w:rsid w:val="00C00D79"/>
    <w:rsid w:val="00C03058"/>
    <w:rsid w:val="00C07678"/>
    <w:rsid w:val="00C26D9C"/>
    <w:rsid w:val="00CB085C"/>
    <w:rsid w:val="00CC2E1E"/>
    <w:rsid w:val="00CC4F1F"/>
    <w:rsid w:val="00CC6C9A"/>
    <w:rsid w:val="00CD62FE"/>
    <w:rsid w:val="00CD696F"/>
    <w:rsid w:val="00CE58E3"/>
    <w:rsid w:val="00CF5187"/>
    <w:rsid w:val="00CF6B60"/>
    <w:rsid w:val="00D036F5"/>
    <w:rsid w:val="00D100AE"/>
    <w:rsid w:val="00D176F0"/>
    <w:rsid w:val="00D35520"/>
    <w:rsid w:val="00D753FA"/>
    <w:rsid w:val="00D946FB"/>
    <w:rsid w:val="00DB4DB7"/>
    <w:rsid w:val="00DB5FD4"/>
    <w:rsid w:val="00DD4F28"/>
    <w:rsid w:val="00DD5CB0"/>
    <w:rsid w:val="00E32376"/>
    <w:rsid w:val="00E75F96"/>
    <w:rsid w:val="00E854C9"/>
    <w:rsid w:val="00E8596D"/>
    <w:rsid w:val="00E92F2C"/>
    <w:rsid w:val="00E95E9B"/>
    <w:rsid w:val="00EB29FC"/>
    <w:rsid w:val="00EC0079"/>
    <w:rsid w:val="00EC22D0"/>
    <w:rsid w:val="00ED45DE"/>
    <w:rsid w:val="00F07213"/>
    <w:rsid w:val="00F25735"/>
    <w:rsid w:val="00F404FD"/>
    <w:rsid w:val="00F54A46"/>
    <w:rsid w:val="00F5568E"/>
    <w:rsid w:val="00F75500"/>
    <w:rsid w:val="00F85033"/>
    <w:rsid w:val="00F97027"/>
    <w:rsid w:val="00FA322A"/>
    <w:rsid w:val="00FA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8662348"/>
  <w15:docId w15:val="{05821197-538F-4155-AAFC-B4BCD315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75"/>
    <w:rPr>
      <w:rFonts w:ascii="Times New Roman" w:hAnsi="Times New Roman"/>
      <w:sz w:val="24"/>
    </w:rPr>
  </w:style>
  <w:style w:type="paragraph" w:styleId="Heading1">
    <w:name w:val="heading 1"/>
    <w:basedOn w:val="Normal"/>
    <w:next w:val="Normal"/>
    <w:link w:val="Heading1Char"/>
    <w:uiPriority w:val="9"/>
    <w:qFormat/>
    <w:rsid w:val="00863875"/>
    <w:pPr>
      <w:keepNext/>
      <w:keepLines/>
      <w:spacing w:before="480" w:after="0"/>
      <w:outlineLvl w:val="0"/>
    </w:pPr>
    <w:rPr>
      <w:rFonts w:ascii="Arial" w:eastAsiaTheme="majorEastAsia" w:hAnsi="Arial" w:cstheme="majorBidi"/>
      <w:b/>
      <w:bCs/>
      <w:color w:val="000000" w:themeColor="text1"/>
      <w:sz w:val="36"/>
      <w:szCs w:val="28"/>
    </w:rPr>
  </w:style>
  <w:style w:type="paragraph" w:styleId="Heading2">
    <w:name w:val="heading 2"/>
    <w:basedOn w:val="Normal"/>
    <w:next w:val="Normal"/>
    <w:link w:val="Heading2Char"/>
    <w:uiPriority w:val="9"/>
    <w:unhideWhenUsed/>
    <w:qFormat/>
    <w:rsid w:val="00863875"/>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863875"/>
    <w:pPr>
      <w:keepNext/>
      <w:keepLines/>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863875"/>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875"/>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863875"/>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863875"/>
    <w:rPr>
      <w:rFonts w:ascii="Arial" w:eastAsiaTheme="majorEastAsia" w:hAnsi="Arial" w:cstheme="majorBidi"/>
      <w:b/>
      <w:bCs/>
      <w:color w:val="000000" w:themeColor="text1"/>
      <w:sz w:val="24"/>
    </w:rPr>
  </w:style>
  <w:style w:type="paragraph" w:styleId="Title">
    <w:name w:val="Title"/>
    <w:basedOn w:val="Normal"/>
    <w:next w:val="Normal"/>
    <w:link w:val="TitleChar"/>
    <w:uiPriority w:val="10"/>
    <w:qFormat/>
    <w:rsid w:val="00863875"/>
    <w:pPr>
      <w:spacing w:after="300" w:line="240" w:lineRule="auto"/>
      <w:contextualSpacing/>
    </w:pPr>
    <w:rPr>
      <w:rFonts w:ascii="Arial" w:eastAsiaTheme="majorEastAsia" w:hAnsi="Arial" w:cstheme="majorBidi"/>
      <w:b/>
      <w:caps/>
      <w:color w:val="000000" w:themeColor="text1"/>
      <w:spacing w:val="5"/>
      <w:kern w:val="28"/>
      <w:sz w:val="44"/>
      <w:szCs w:val="52"/>
    </w:rPr>
  </w:style>
  <w:style w:type="character" w:customStyle="1" w:styleId="TitleChar">
    <w:name w:val="Title Char"/>
    <w:basedOn w:val="DefaultParagraphFont"/>
    <w:link w:val="Title"/>
    <w:uiPriority w:val="10"/>
    <w:rsid w:val="00863875"/>
    <w:rPr>
      <w:rFonts w:ascii="Arial" w:eastAsiaTheme="majorEastAsia" w:hAnsi="Arial" w:cstheme="majorBidi"/>
      <w:b/>
      <w:caps/>
      <w:color w:val="000000" w:themeColor="text1"/>
      <w:spacing w:val="5"/>
      <w:kern w:val="28"/>
      <w:sz w:val="44"/>
      <w:szCs w:val="52"/>
    </w:rPr>
  </w:style>
  <w:style w:type="character" w:customStyle="1" w:styleId="Heading4Char">
    <w:name w:val="Heading 4 Char"/>
    <w:basedOn w:val="DefaultParagraphFont"/>
    <w:link w:val="Heading4"/>
    <w:uiPriority w:val="9"/>
    <w:rsid w:val="00863875"/>
    <w:rPr>
      <w:rFonts w:ascii="Times New Roman" w:eastAsiaTheme="majorEastAsia" w:hAnsi="Times New Roman" w:cstheme="majorBidi"/>
      <w:b/>
      <w:bCs/>
      <w:i/>
      <w:iCs/>
      <w:color w:val="000000" w:themeColor="text1"/>
      <w:sz w:val="24"/>
    </w:rPr>
  </w:style>
  <w:style w:type="paragraph" w:styleId="BalloonText">
    <w:name w:val="Balloon Text"/>
    <w:basedOn w:val="Normal"/>
    <w:link w:val="BalloonTextChar"/>
    <w:uiPriority w:val="99"/>
    <w:semiHidden/>
    <w:unhideWhenUsed/>
    <w:rsid w:val="0055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051"/>
    <w:rPr>
      <w:rFonts w:ascii="Tahoma" w:hAnsi="Tahoma" w:cs="Tahoma"/>
      <w:sz w:val="16"/>
      <w:szCs w:val="16"/>
    </w:rPr>
  </w:style>
  <w:style w:type="paragraph" w:styleId="Header">
    <w:name w:val="header"/>
    <w:basedOn w:val="Normal"/>
    <w:link w:val="HeaderChar"/>
    <w:uiPriority w:val="99"/>
    <w:unhideWhenUsed/>
    <w:rsid w:val="00550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51"/>
    <w:rPr>
      <w:rFonts w:ascii="Times New Roman" w:hAnsi="Times New Roman"/>
      <w:sz w:val="24"/>
    </w:rPr>
  </w:style>
  <w:style w:type="paragraph" w:styleId="Footer">
    <w:name w:val="footer"/>
    <w:basedOn w:val="Normal"/>
    <w:link w:val="FooterChar"/>
    <w:uiPriority w:val="99"/>
    <w:unhideWhenUsed/>
    <w:rsid w:val="0055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51"/>
    <w:rPr>
      <w:rFonts w:ascii="Times New Roman" w:hAnsi="Times New Roman"/>
      <w:sz w:val="24"/>
    </w:rPr>
  </w:style>
  <w:style w:type="character" w:styleId="Hyperlink">
    <w:name w:val="Hyperlink"/>
    <w:basedOn w:val="DefaultParagraphFont"/>
    <w:uiPriority w:val="99"/>
    <w:unhideWhenUsed/>
    <w:rsid w:val="00954813"/>
    <w:rPr>
      <w:color w:val="0000FF" w:themeColor="hyperlink"/>
      <w:u w:val="single"/>
    </w:rPr>
  </w:style>
  <w:style w:type="paragraph" w:customStyle="1" w:styleId="incr2">
    <w:name w:val="incr2"/>
    <w:basedOn w:val="Normal"/>
    <w:rsid w:val="00E32376"/>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32376"/>
    <w:pPr>
      <w:spacing w:after="0" w:line="240" w:lineRule="auto"/>
      <w:ind w:left="720"/>
      <w:contextualSpacing/>
    </w:pPr>
    <w:rPr>
      <w:rFonts w:eastAsia="Times New Roman" w:cs="Times New Roman"/>
      <w:szCs w:val="24"/>
    </w:rPr>
  </w:style>
  <w:style w:type="paragraph" w:styleId="FootnoteText">
    <w:name w:val="footnote text"/>
    <w:basedOn w:val="Normal"/>
    <w:link w:val="FootnoteTextChar"/>
    <w:uiPriority w:val="99"/>
    <w:semiHidden/>
    <w:unhideWhenUsed/>
    <w:rsid w:val="00E3237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E323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2376"/>
    <w:rPr>
      <w:vertAlign w:val="superscript"/>
    </w:rPr>
  </w:style>
  <w:style w:type="character" w:styleId="UnresolvedMention">
    <w:name w:val="Unresolved Mention"/>
    <w:basedOn w:val="DefaultParagraphFont"/>
    <w:uiPriority w:val="99"/>
    <w:semiHidden/>
    <w:unhideWhenUsed/>
    <w:rsid w:val="00851EF1"/>
    <w:rPr>
      <w:color w:val="605E5C"/>
      <w:shd w:val="clear" w:color="auto" w:fill="E1DFDD"/>
    </w:rPr>
  </w:style>
  <w:style w:type="character" w:styleId="FollowedHyperlink">
    <w:name w:val="FollowedHyperlink"/>
    <w:basedOn w:val="DefaultParagraphFont"/>
    <w:uiPriority w:val="99"/>
    <w:semiHidden/>
    <w:unhideWhenUsed/>
    <w:rsid w:val="000501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46">
      <w:bodyDiv w:val="1"/>
      <w:marLeft w:val="0"/>
      <w:marRight w:val="0"/>
      <w:marTop w:val="0"/>
      <w:marBottom w:val="0"/>
      <w:divBdr>
        <w:top w:val="none" w:sz="0" w:space="0" w:color="auto"/>
        <w:left w:val="none" w:sz="0" w:space="0" w:color="auto"/>
        <w:bottom w:val="none" w:sz="0" w:space="0" w:color="auto"/>
        <w:right w:val="none" w:sz="0" w:space="0" w:color="auto"/>
      </w:divBdr>
    </w:div>
    <w:div w:id="21396478">
      <w:bodyDiv w:val="1"/>
      <w:marLeft w:val="0"/>
      <w:marRight w:val="0"/>
      <w:marTop w:val="0"/>
      <w:marBottom w:val="0"/>
      <w:divBdr>
        <w:top w:val="none" w:sz="0" w:space="0" w:color="auto"/>
        <w:left w:val="none" w:sz="0" w:space="0" w:color="auto"/>
        <w:bottom w:val="none" w:sz="0" w:space="0" w:color="auto"/>
        <w:right w:val="none" w:sz="0" w:space="0" w:color="auto"/>
      </w:divBdr>
    </w:div>
    <w:div w:id="77798160">
      <w:bodyDiv w:val="1"/>
      <w:marLeft w:val="0"/>
      <w:marRight w:val="0"/>
      <w:marTop w:val="0"/>
      <w:marBottom w:val="0"/>
      <w:divBdr>
        <w:top w:val="none" w:sz="0" w:space="0" w:color="auto"/>
        <w:left w:val="none" w:sz="0" w:space="0" w:color="auto"/>
        <w:bottom w:val="none" w:sz="0" w:space="0" w:color="auto"/>
        <w:right w:val="none" w:sz="0" w:space="0" w:color="auto"/>
      </w:divBdr>
    </w:div>
    <w:div w:id="290550037">
      <w:bodyDiv w:val="1"/>
      <w:marLeft w:val="0"/>
      <w:marRight w:val="0"/>
      <w:marTop w:val="0"/>
      <w:marBottom w:val="0"/>
      <w:divBdr>
        <w:top w:val="none" w:sz="0" w:space="0" w:color="auto"/>
        <w:left w:val="none" w:sz="0" w:space="0" w:color="auto"/>
        <w:bottom w:val="none" w:sz="0" w:space="0" w:color="auto"/>
        <w:right w:val="none" w:sz="0" w:space="0" w:color="auto"/>
      </w:divBdr>
    </w:div>
    <w:div w:id="344868832">
      <w:bodyDiv w:val="1"/>
      <w:marLeft w:val="0"/>
      <w:marRight w:val="0"/>
      <w:marTop w:val="0"/>
      <w:marBottom w:val="0"/>
      <w:divBdr>
        <w:top w:val="none" w:sz="0" w:space="0" w:color="auto"/>
        <w:left w:val="none" w:sz="0" w:space="0" w:color="auto"/>
        <w:bottom w:val="none" w:sz="0" w:space="0" w:color="auto"/>
        <w:right w:val="none" w:sz="0" w:space="0" w:color="auto"/>
      </w:divBdr>
    </w:div>
    <w:div w:id="426462602">
      <w:bodyDiv w:val="1"/>
      <w:marLeft w:val="0"/>
      <w:marRight w:val="0"/>
      <w:marTop w:val="0"/>
      <w:marBottom w:val="0"/>
      <w:divBdr>
        <w:top w:val="none" w:sz="0" w:space="0" w:color="auto"/>
        <w:left w:val="none" w:sz="0" w:space="0" w:color="auto"/>
        <w:bottom w:val="none" w:sz="0" w:space="0" w:color="auto"/>
        <w:right w:val="none" w:sz="0" w:space="0" w:color="auto"/>
      </w:divBdr>
    </w:div>
    <w:div w:id="453600452">
      <w:bodyDiv w:val="1"/>
      <w:marLeft w:val="0"/>
      <w:marRight w:val="0"/>
      <w:marTop w:val="0"/>
      <w:marBottom w:val="0"/>
      <w:divBdr>
        <w:top w:val="none" w:sz="0" w:space="0" w:color="auto"/>
        <w:left w:val="none" w:sz="0" w:space="0" w:color="auto"/>
        <w:bottom w:val="none" w:sz="0" w:space="0" w:color="auto"/>
        <w:right w:val="none" w:sz="0" w:space="0" w:color="auto"/>
      </w:divBdr>
    </w:div>
    <w:div w:id="484473181">
      <w:bodyDiv w:val="1"/>
      <w:marLeft w:val="0"/>
      <w:marRight w:val="0"/>
      <w:marTop w:val="0"/>
      <w:marBottom w:val="0"/>
      <w:divBdr>
        <w:top w:val="none" w:sz="0" w:space="0" w:color="auto"/>
        <w:left w:val="none" w:sz="0" w:space="0" w:color="auto"/>
        <w:bottom w:val="none" w:sz="0" w:space="0" w:color="auto"/>
        <w:right w:val="none" w:sz="0" w:space="0" w:color="auto"/>
      </w:divBdr>
    </w:div>
    <w:div w:id="796873902">
      <w:bodyDiv w:val="1"/>
      <w:marLeft w:val="0"/>
      <w:marRight w:val="0"/>
      <w:marTop w:val="0"/>
      <w:marBottom w:val="0"/>
      <w:divBdr>
        <w:top w:val="none" w:sz="0" w:space="0" w:color="auto"/>
        <w:left w:val="none" w:sz="0" w:space="0" w:color="auto"/>
        <w:bottom w:val="none" w:sz="0" w:space="0" w:color="auto"/>
        <w:right w:val="none" w:sz="0" w:space="0" w:color="auto"/>
      </w:divBdr>
    </w:div>
    <w:div w:id="811753723">
      <w:bodyDiv w:val="1"/>
      <w:marLeft w:val="0"/>
      <w:marRight w:val="0"/>
      <w:marTop w:val="0"/>
      <w:marBottom w:val="0"/>
      <w:divBdr>
        <w:top w:val="none" w:sz="0" w:space="0" w:color="auto"/>
        <w:left w:val="none" w:sz="0" w:space="0" w:color="auto"/>
        <w:bottom w:val="none" w:sz="0" w:space="0" w:color="auto"/>
        <w:right w:val="none" w:sz="0" w:space="0" w:color="auto"/>
      </w:divBdr>
    </w:div>
    <w:div w:id="1082599996">
      <w:bodyDiv w:val="1"/>
      <w:marLeft w:val="0"/>
      <w:marRight w:val="0"/>
      <w:marTop w:val="0"/>
      <w:marBottom w:val="0"/>
      <w:divBdr>
        <w:top w:val="none" w:sz="0" w:space="0" w:color="auto"/>
        <w:left w:val="none" w:sz="0" w:space="0" w:color="auto"/>
        <w:bottom w:val="none" w:sz="0" w:space="0" w:color="auto"/>
        <w:right w:val="none" w:sz="0" w:space="0" w:color="auto"/>
      </w:divBdr>
    </w:div>
    <w:div w:id="1163354480">
      <w:bodyDiv w:val="1"/>
      <w:marLeft w:val="0"/>
      <w:marRight w:val="0"/>
      <w:marTop w:val="0"/>
      <w:marBottom w:val="0"/>
      <w:divBdr>
        <w:top w:val="none" w:sz="0" w:space="0" w:color="auto"/>
        <w:left w:val="none" w:sz="0" w:space="0" w:color="auto"/>
        <w:bottom w:val="none" w:sz="0" w:space="0" w:color="auto"/>
        <w:right w:val="none" w:sz="0" w:space="0" w:color="auto"/>
      </w:divBdr>
    </w:div>
    <w:div w:id="1278561225">
      <w:bodyDiv w:val="1"/>
      <w:marLeft w:val="0"/>
      <w:marRight w:val="0"/>
      <w:marTop w:val="0"/>
      <w:marBottom w:val="0"/>
      <w:divBdr>
        <w:top w:val="none" w:sz="0" w:space="0" w:color="auto"/>
        <w:left w:val="none" w:sz="0" w:space="0" w:color="auto"/>
        <w:bottom w:val="none" w:sz="0" w:space="0" w:color="auto"/>
        <w:right w:val="none" w:sz="0" w:space="0" w:color="auto"/>
      </w:divBdr>
    </w:div>
    <w:div w:id="1555659020">
      <w:bodyDiv w:val="1"/>
      <w:marLeft w:val="0"/>
      <w:marRight w:val="0"/>
      <w:marTop w:val="0"/>
      <w:marBottom w:val="0"/>
      <w:divBdr>
        <w:top w:val="none" w:sz="0" w:space="0" w:color="auto"/>
        <w:left w:val="none" w:sz="0" w:space="0" w:color="auto"/>
        <w:bottom w:val="none" w:sz="0" w:space="0" w:color="auto"/>
        <w:right w:val="none" w:sz="0" w:space="0" w:color="auto"/>
      </w:divBdr>
    </w:div>
    <w:div w:id="1568343139">
      <w:bodyDiv w:val="1"/>
      <w:marLeft w:val="0"/>
      <w:marRight w:val="0"/>
      <w:marTop w:val="0"/>
      <w:marBottom w:val="0"/>
      <w:divBdr>
        <w:top w:val="none" w:sz="0" w:space="0" w:color="auto"/>
        <w:left w:val="none" w:sz="0" w:space="0" w:color="auto"/>
        <w:bottom w:val="none" w:sz="0" w:space="0" w:color="auto"/>
        <w:right w:val="none" w:sz="0" w:space="0" w:color="auto"/>
      </w:divBdr>
    </w:div>
    <w:div w:id="1715349933">
      <w:bodyDiv w:val="1"/>
      <w:marLeft w:val="0"/>
      <w:marRight w:val="0"/>
      <w:marTop w:val="0"/>
      <w:marBottom w:val="0"/>
      <w:divBdr>
        <w:top w:val="none" w:sz="0" w:space="0" w:color="auto"/>
        <w:left w:val="none" w:sz="0" w:space="0" w:color="auto"/>
        <w:bottom w:val="none" w:sz="0" w:space="0" w:color="auto"/>
        <w:right w:val="none" w:sz="0" w:space="0" w:color="auto"/>
      </w:divBdr>
    </w:div>
    <w:div w:id="1810827147">
      <w:bodyDiv w:val="1"/>
      <w:marLeft w:val="0"/>
      <w:marRight w:val="0"/>
      <w:marTop w:val="0"/>
      <w:marBottom w:val="0"/>
      <w:divBdr>
        <w:top w:val="none" w:sz="0" w:space="0" w:color="auto"/>
        <w:left w:val="none" w:sz="0" w:space="0" w:color="auto"/>
        <w:bottom w:val="none" w:sz="0" w:space="0" w:color="auto"/>
        <w:right w:val="none" w:sz="0" w:space="0" w:color="auto"/>
      </w:divBdr>
    </w:div>
    <w:div w:id="1819421355">
      <w:bodyDiv w:val="1"/>
      <w:marLeft w:val="0"/>
      <w:marRight w:val="0"/>
      <w:marTop w:val="0"/>
      <w:marBottom w:val="0"/>
      <w:divBdr>
        <w:top w:val="none" w:sz="0" w:space="0" w:color="auto"/>
        <w:left w:val="none" w:sz="0" w:space="0" w:color="auto"/>
        <w:bottom w:val="none" w:sz="0" w:space="0" w:color="auto"/>
        <w:right w:val="none" w:sz="0" w:space="0" w:color="auto"/>
      </w:divBdr>
    </w:div>
    <w:div w:id="1872306564">
      <w:bodyDiv w:val="1"/>
      <w:marLeft w:val="0"/>
      <w:marRight w:val="0"/>
      <w:marTop w:val="0"/>
      <w:marBottom w:val="0"/>
      <w:divBdr>
        <w:top w:val="none" w:sz="0" w:space="0" w:color="auto"/>
        <w:left w:val="none" w:sz="0" w:space="0" w:color="auto"/>
        <w:bottom w:val="none" w:sz="0" w:space="0" w:color="auto"/>
        <w:right w:val="none" w:sz="0" w:space="0" w:color="auto"/>
      </w:divBdr>
      <w:divsChild>
        <w:div w:id="1207335221">
          <w:marLeft w:val="0"/>
          <w:marRight w:val="0"/>
          <w:marTop w:val="0"/>
          <w:marBottom w:val="0"/>
          <w:divBdr>
            <w:top w:val="none" w:sz="0" w:space="0" w:color="auto"/>
            <w:left w:val="none" w:sz="0" w:space="0" w:color="auto"/>
            <w:bottom w:val="none" w:sz="0" w:space="0" w:color="auto"/>
            <w:right w:val="none" w:sz="0" w:space="0" w:color="auto"/>
          </w:divBdr>
        </w:div>
        <w:div w:id="41821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ndler.cavell@prov-cg.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edersen@cityofsalem.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municode.com/or/salem/codes/code_of_ordinances?nodeId=TITXUNDECO_UDC_CH702MUFADEREST_S702.020DERESTMUFADETHMOU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tyofsalem.net/business/land-use-zoning/land-use-application-process/request-a-pre-application-conference" TargetMode="External"/><Relationship Id="rId4" Type="http://schemas.openxmlformats.org/officeDocument/2006/relationships/settings" Target="settings.xml"/><Relationship Id="rId9" Type="http://schemas.openxmlformats.org/officeDocument/2006/relationships/hyperlink" Target="mailto:benp@jpm-re.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98031-9386-4E22-A108-59EFD581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Salem</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Singer</dc:creator>
  <cp:lastModifiedBy>Abigail Pedersen</cp:lastModifiedBy>
  <cp:revision>4</cp:revision>
  <cp:lastPrinted>2021-08-20T21:53:00Z</cp:lastPrinted>
  <dcterms:created xsi:type="dcterms:W3CDTF">2023-09-05T21:49:00Z</dcterms:created>
  <dcterms:modified xsi:type="dcterms:W3CDTF">2023-09-05T23:34:00Z</dcterms:modified>
</cp:coreProperties>
</file>